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3C1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имума в Ленинградской области во втором </w:t>
      </w:r>
      <w:r w:rsidR="008706DC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квартале 2014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361D5B" w:rsidRDefault="00361D5B" w:rsidP="00361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361D5B">
        <w:rPr>
          <w:rFonts w:ascii="Times New Roman" w:eastAsia="Times New Roman" w:hAnsi="Times New Roman" w:cs="Times New Roman"/>
          <w:sz w:val="24"/>
          <w:szCs w:val="24"/>
          <w:u w:val="single"/>
        </w:rPr>
        <w:t>что величина прожиточного мин</w:t>
      </w:r>
      <w:r w:rsidR="003C18D3">
        <w:rPr>
          <w:rFonts w:ascii="Times New Roman" w:eastAsia="Times New Roman" w:hAnsi="Times New Roman" w:cs="Times New Roman"/>
          <w:sz w:val="24"/>
          <w:szCs w:val="24"/>
          <w:u w:val="single"/>
        </w:rPr>
        <w:t>имума в</w:t>
      </w:r>
      <w:proofErr w:type="gramEnd"/>
      <w:r w:rsidR="003C18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Ленинградской области во втором </w:t>
      </w:r>
      <w:r w:rsidR="008E5164">
        <w:rPr>
          <w:rFonts w:ascii="Times New Roman" w:eastAsia="Times New Roman" w:hAnsi="Times New Roman" w:cs="Times New Roman"/>
          <w:sz w:val="24"/>
          <w:szCs w:val="24"/>
          <w:u w:val="single"/>
        </w:rPr>
        <w:t>квартале 2014</w:t>
      </w:r>
      <w:r w:rsidRPr="00361D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на душу населения составила  </w:t>
      </w:r>
      <w:r w:rsidRPr="00361D5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F0649" w:rsidRPr="001F064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F064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F0649" w:rsidRPr="001F064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D5CE8"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  <w:r w:rsidR="001F0649" w:rsidRPr="001F06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. постановление Правительства Ленинградской области от </w:t>
      </w:r>
      <w:r w:rsidR="003C18D3" w:rsidRPr="003C18D3"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r w:rsidR="003C18D3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 xml:space="preserve"> 2014 года № </w:t>
      </w:r>
      <w:r w:rsidR="003C18D3">
        <w:rPr>
          <w:rFonts w:ascii="Times New Roman" w:eastAsia="Times New Roman" w:hAnsi="Times New Roman" w:cs="Times New Roman"/>
          <w:sz w:val="24"/>
          <w:szCs w:val="24"/>
        </w:rPr>
        <w:t>342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 "Об установлении величины прожиточного минимума на душу населения и по основным социально-демографическим группам населения в Ленинградской области за </w:t>
      </w:r>
      <w:r w:rsidR="003C18D3">
        <w:rPr>
          <w:rFonts w:ascii="Times New Roman" w:eastAsia="Times New Roman" w:hAnsi="Times New Roman" w:cs="Times New Roman"/>
          <w:sz w:val="24"/>
          <w:szCs w:val="24"/>
        </w:rPr>
        <w:t xml:space="preserve">второй 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квартал 2014</w:t>
      </w:r>
      <w:bookmarkStart w:id="0" w:name="_GoBack"/>
      <w:bookmarkEnd w:id="0"/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года").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3C18D3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D5B"/>
    <w:rsid w:val="001F0649"/>
    <w:rsid w:val="002E1844"/>
    <w:rsid w:val="00361D5B"/>
    <w:rsid w:val="003C18D3"/>
    <w:rsid w:val="00651EEE"/>
    <w:rsid w:val="006D5CE8"/>
    <w:rsid w:val="007308C4"/>
    <w:rsid w:val="00822D46"/>
    <w:rsid w:val="008706DC"/>
    <w:rsid w:val="008E5164"/>
    <w:rsid w:val="00BD7AA7"/>
    <w:rsid w:val="00D26DB8"/>
    <w:rsid w:val="00F44342"/>
    <w:rsid w:val="00FA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2</cp:revision>
  <cp:lastPrinted>2014-02-21T11:09:00Z</cp:lastPrinted>
  <dcterms:created xsi:type="dcterms:W3CDTF">2014-10-06T11:19:00Z</dcterms:created>
  <dcterms:modified xsi:type="dcterms:W3CDTF">2014-10-06T11:19:00Z</dcterms:modified>
</cp:coreProperties>
</file>