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1A" w:rsidRDefault="0066031A" w:rsidP="009F0659">
      <w:pPr>
        <w:ind w:left="-567" w:firstLine="567"/>
        <w:jc w:val="right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 xml:space="preserve">Информация по </w:t>
      </w:r>
      <w:r w:rsidR="009F0659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 вопросу.</w:t>
      </w:r>
    </w:p>
    <w:p w:rsidR="0066031A" w:rsidRDefault="0066031A" w:rsidP="006943FD">
      <w:pPr>
        <w:ind w:left="-567" w:firstLine="567"/>
        <w:jc w:val="center"/>
        <w:rPr>
          <w:b/>
          <w:i/>
          <w:sz w:val="28"/>
          <w:szCs w:val="28"/>
        </w:rPr>
      </w:pPr>
    </w:p>
    <w:p w:rsidR="00FF7455" w:rsidRPr="00AD7B7A" w:rsidRDefault="00AD7B7A" w:rsidP="006943FD">
      <w:pPr>
        <w:ind w:left="-567" w:firstLine="567"/>
        <w:jc w:val="center"/>
        <w:rPr>
          <w:b/>
          <w:sz w:val="28"/>
          <w:szCs w:val="28"/>
        </w:rPr>
      </w:pPr>
      <w:r w:rsidRPr="00AD7B7A">
        <w:rPr>
          <w:rFonts w:eastAsia="Calibri"/>
          <w:b/>
          <w:sz w:val="26"/>
          <w:szCs w:val="26"/>
          <w:lang w:eastAsia="en-US"/>
        </w:rPr>
        <w:t>Общественные обсуждения (с участием региональных общественных организаций воинов-интернационалистов) проекта областного закона «О дополнительной мере социальной поддержки инвалидов боевых действий и супруге (супругу) умершего инвалида боевых действий».</w:t>
      </w:r>
    </w:p>
    <w:p w:rsidR="00C6476D" w:rsidRDefault="00C6476D" w:rsidP="006943FD">
      <w:pPr>
        <w:ind w:left="-567" w:firstLine="567"/>
        <w:jc w:val="center"/>
        <w:rPr>
          <w:sz w:val="28"/>
          <w:szCs w:val="28"/>
        </w:rPr>
      </w:pPr>
    </w:p>
    <w:p w:rsidR="00AD7B7A" w:rsidRDefault="00AD7B7A" w:rsidP="00AD7B7A">
      <w:pPr>
        <w:ind w:left="-567" w:firstLine="567"/>
        <w:jc w:val="both"/>
        <w:rPr>
          <w:sz w:val="28"/>
          <w:szCs w:val="28"/>
        </w:rPr>
      </w:pPr>
    </w:p>
    <w:p w:rsidR="00114DAB" w:rsidRPr="00114DAB" w:rsidRDefault="00114DAB" w:rsidP="00114DAB">
      <w:pPr>
        <w:jc w:val="center"/>
        <w:rPr>
          <w:sz w:val="28"/>
          <w:szCs w:val="28"/>
        </w:rPr>
      </w:pPr>
      <w:r w:rsidRPr="00114DAB">
        <w:rPr>
          <w:sz w:val="28"/>
          <w:szCs w:val="28"/>
        </w:rPr>
        <w:t>ЛЕНИНГРАДСКАЯ ОБЛАСТЬ</w:t>
      </w:r>
    </w:p>
    <w:p w:rsidR="00114DAB" w:rsidRPr="00114DAB" w:rsidRDefault="00114DAB" w:rsidP="00114DAB">
      <w:pPr>
        <w:jc w:val="center"/>
        <w:rPr>
          <w:sz w:val="28"/>
          <w:szCs w:val="28"/>
        </w:rPr>
      </w:pPr>
    </w:p>
    <w:p w:rsidR="00114DAB" w:rsidRDefault="00114DAB" w:rsidP="00114DAB">
      <w:pPr>
        <w:jc w:val="center"/>
        <w:rPr>
          <w:sz w:val="28"/>
          <w:szCs w:val="28"/>
        </w:rPr>
      </w:pPr>
      <w:r w:rsidRPr="00114DAB">
        <w:rPr>
          <w:sz w:val="28"/>
          <w:szCs w:val="28"/>
        </w:rPr>
        <w:t>ОБЛАСТНОЙ ЗАКОН</w:t>
      </w:r>
    </w:p>
    <w:p w:rsidR="00114DAB" w:rsidRPr="00114DAB" w:rsidRDefault="00114DAB" w:rsidP="00114DA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14DAB" w:rsidRPr="00114DAB" w:rsidRDefault="00114DAB" w:rsidP="00114DAB">
      <w:pPr>
        <w:jc w:val="both"/>
        <w:rPr>
          <w:sz w:val="28"/>
          <w:szCs w:val="28"/>
        </w:rPr>
      </w:pPr>
    </w:p>
    <w:p w:rsidR="00114DAB" w:rsidRPr="00114DAB" w:rsidRDefault="00114DAB" w:rsidP="00114DAB">
      <w:pPr>
        <w:tabs>
          <w:tab w:val="left" w:pos="4260"/>
        </w:tabs>
        <w:jc w:val="center"/>
        <w:rPr>
          <w:b/>
          <w:sz w:val="28"/>
          <w:szCs w:val="28"/>
        </w:rPr>
      </w:pPr>
      <w:r w:rsidRPr="00114DAB">
        <w:rPr>
          <w:b/>
          <w:sz w:val="28"/>
          <w:szCs w:val="28"/>
        </w:rPr>
        <w:t>О дополнительной мере социальной поддержки инвалидов боевых действий и супруги (супруга) умершего инвалида боевых действий</w:t>
      </w:r>
    </w:p>
    <w:p w:rsidR="00114DAB" w:rsidRPr="00114DAB" w:rsidRDefault="00114DAB" w:rsidP="00114DAB">
      <w:pPr>
        <w:tabs>
          <w:tab w:val="left" w:pos="4260"/>
        </w:tabs>
        <w:jc w:val="center"/>
        <w:rPr>
          <w:sz w:val="28"/>
          <w:szCs w:val="28"/>
        </w:rPr>
      </w:pPr>
    </w:p>
    <w:p w:rsidR="00114DAB" w:rsidRPr="00114DAB" w:rsidRDefault="00114DAB" w:rsidP="00114D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4DAB">
        <w:rPr>
          <w:sz w:val="28"/>
          <w:szCs w:val="28"/>
        </w:rPr>
        <w:t xml:space="preserve">Настоящий областной закон принят в соответствии с положениями  пункта 3 статьи 10 Федерального закона от 12 января 1995 года № 5-ФЗ «О ветеранах»  и пункта 24 части 2 статьи 26.3 Федерального закона от 06 октября 1999 года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в целях предоставления </w:t>
      </w:r>
      <w:r w:rsidRPr="00114DAB">
        <w:rPr>
          <w:rFonts w:eastAsia="Calibri"/>
          <w:sz w:val="28"/>
          <w:szCs w:val="28"/>
          <w:lang w:eastAsia="en-US"/>
        </w:rPr>
        <w:t xml:space="preserve">дополнительной меры социальной поддержки </w:t>
      </w:r>
      <w:r w:rsidRPr="00114DAB">
        <w:rPr>
          <w:sz w:val="28"/>
          <w:szCs w:val="28"/>
        </w:rPr>
        <w:t>инвалидов боевых</w:t>
      </w:r>
      <w:proofErr w:type="gramEnd"/>
      <w:r w:rsidRPr="00114DAB">
        <w:rPr>
          <w:sz w:val="28"/>
          <w:szCs w:val="28"/>
        </w:rPr>
        <w:t xml:space="preserve"> действий и супруги (супруга) умершего инвалида боевых действий за счет средств областного бюджета Ленинградской области. </w:t>
      </w:r>
    </w:p>
    <w:p w:rsidR="00114DAB" w:rsidRPr="00114DAB" w:rsidRDefault="00114DAB" w:rsidP="00114DAB">
      <w:pPr>
        <w:jc w:val="both"/>
        <w:rPr>
          <w:sz w:val="28"/>
          <w:szCs w:val="28"/>
        </w:rPr>
      </w:pPr>
    </w:p>
    <w:p w:rsidR="00114DAB" w:rsidRPr="00114DAB" w:rsidRDefault="00114DAB" w:rsidP="00114DAB">
      <w:pPr>
        <w:jc w:val="center"/>
        <w:rPr>
          <w:sz w:val="28"/>
          <w:szCs w:val="28"/>
        </w:rPr>
      </w:pPr>
      <w:r w:rsidRPr="00114DAB">
        <w:rPr>
          <w:sz w:val="28"/>
          <w:szCs w:val="28"/>
        </w:rPr>
        <w:t>Статья 1. Размер, условия и порядок предоставления</w:t>
      </w:r>
    </w:p>
    <w:p w:rsidR="00114DAB" w:rsidRPr="00114DAB" w:rsidRDefault="00114DAB" w:rsidP="00114DA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14DAB">
        <w:rPr>
          <w:sz w:val="28"/>
          <w:szCs w:val="28"/>
        </w:rPr>
        <w:t xml:space="preserve">дополнительной меры социальной поддержки инвалидов боевых действий </w:t>
      </w:r>
    </w:p>
    <w:p w:rsidR="00114DAB" w:rsidRPr="00114DAB" w:rsidRDefault="00114DAB" w:rsidP="00114DA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14DAB">
        <w:rPr>
          <w:sz w:val="28"/>
          <w:szCs w:val="28"/>
        </w:rPr>
        <w:t>и супруги (супруга) умершего инвалида боевых действий</w:t>
      </w:r>
    </w:p>
    <w:p w:rsidR="00114DAB" w:rsidRPr="00114DAB" w:rsidRDefault="00114DAB" w:rsidP="00114D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4DAB" w:rsidRPr="00114DAB" w:rsidRDefault="00114DAB" w:rsidP="00114D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4DAB">
        <w:rPr>
          <w:sz w:val="28"/>
          <w:szCs w:val="28"/>
        </w:rPr>
        <w:t xml:space="preserve">         1. Проживающим на территории Ленинградской области гражданам Российской Федерации, имеющим удостоверение инвалида о праве на льготы, выданное в соответствии с постановлением Совета Министров СССР от 23 февраля 1981 года  № 209 «Об утверждении </w:t>
      </w:r>
      <w:hyperlink r:id="rId7" w:history="1">
        <w:proofErr w:type="gramStart"/>
        <w:r w:rsidRPr="00114DAB">
          <w:rPr>
            <w:sz w:val="28"/>
            <w:szCs w:val="28"/>
          </w:rPr>
          <w:t>Положени</w:t>
        </w:r>
      </w:hyperlink>
      <w:r w:rsidRPr="00114DAB">
        <w:rPr>
          <w:sz w:val="28"/>
          <w:szCs w:val="28"/>
        </w:rPr>
        <w:t>я</w:t>
      </w:r>
      <w:proofErr w:type="gramEnd"/>
      <w:r w:rsidRPr="00114DAB">
        <w:rPr>
          <w:sz w:val="28"/>
          <w:szCs w:val="28"/>
        </w:rPr>
        <w:t xml:space="preserve"> о льготах для инвалидов Отечественной войны и семей погибших военнослужащих», среднедушевой доход семьи которого не превышает двукратной величины прожиточного минимума на душу населения, установленной в Ленинградской области, предоставляется дополнительная мера социальной поддержки в виде ежемесячной региональной выплаты (далее - ежемесячная региональная выплата) в размере:</w:t>
      </w:r>
    </w:p>
    <w:p w:rsidR="00114DAB" w:rsidRPr="00114DAB" w:rsidRDefault="00114DAB" w:rsidP="00114D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4DAB">
        <w:rPr>
          <w:sz w:val="28"/>
          <w:szCs w:val="28"/>
        </w:rPr>
        <w:t>- 7800 рублей для инвалидов  I  группы;</w:t>
      </w:r>
    </w:p>
    <w:p w:rsidR="00114DAB" w:rsidRPr="00114DAB" w:rsidRDefault="00114DAB" w:rsidP="00114D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4DAB">
        <w:rPr>
          <w:sz w:val="28"/>
          <w:szCs w:val="28"/>
        </w:rPr>
        <w:t>- 4680 рублей для инвалидов II группы;</w:t>
      </w:r>
    </w:p>
    <w:p w:rsidR="00114DAB" w:rsidRPr="00114DAB" w:rsidRDefault="00114DAB" w:rsidP="00114D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4DAB">
        <w:rPr>
          <w:sz w:val="28"/>
          <w:szCs w:val="28"/>
        </w:rPr>
        <w:t>- 2340 рублей для инвалидов III группы.</w:t>
      </w:r>
    </w:p>
    <w:p w:rsidR="00114DAB" w:rsidRPr="00114DAB" w:rsidRDefault="00114DAB" w:rsidP="00114D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4DAB">
        <w:rPr>
          <w:sz w:val="28"/>
          <w:szCs w:val="28"/>
        </w:rPr>
        <w:t xml:space="preserve">       2. </w:t>
      </w:r>
      <w:proofErr w:type="gramStart"/>
      <w:r w:rsidRPr="00114DAB">
        <w:rPr>
          <w:sz w:val="28"/>
          <w:szCs w:val="28"/>
        </w:rPr>
        <w:t>Проживающим на территории Ленинградской области гражданам Российской Федерации, являющимся  супругой (супругом)  умершего инвалида боевых действий, не вступившим в повторный брак, имеющим удостоверение о праве на льготы, выданное им в соответствии с постановлением Правительства Российской Федерации от 20 июня 2013 года № 519 "Об удостоверении члена семьи погибшего (умершего) инвалида войны, участника Великой Отечественной войны и ветерана боевых действий" либо постановлением Госкомтруда</w:t>
      </w:r>
      <w:proofErr w:type="gramEnd"/>
      <w:r w:rsidRPr="00114DAB">
        <w:rPr>
          <w:sz w:val="28"/>
          <w:szCs w:val="28"/>
        </w:rPr>
        <w:t xml:space="preserve"> СССР от </w:t>
      </w:r>
      <w:r w:rsidRPr="00114DAB">
        <w:rPr>
          <w:sz w:val="28"/>
          <w:szCs w:val="28"/>
        </w:rPr>
        <w:lastRenderedPageBreak/>
        <w:t>18.10.1989 № 345 "Об утверждении единой формы удостоверения о праве на льготы", среднедушевой доход семьи которых не превышает двукратной величины прожиточного минимума на душу населения, установленной в Ленинградской области, предоставляется ежемесячная региональная выплата в размере 2340 рублей.</w:t>
      </w:r>
    </w:p>
    <w:p w:rsidR="00114DAB" w:rsidRPr="00114DAB" w:rsidRDefault="00114DAB" w:rsidP="00114DAB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114DAB">
        <w:rPr>
          <w:sz w:val="28"/>
          <w:szCs w:val="28"/>
        </w:rPr>
        <w:t>3.  Е</w:t>
      </w:r>
      <w:r w:rsidRPr="00114DAB">
        <w:rPr>
          <w:rFonts w:eastAsia="Calibri"/>
          <w:sz w:val="28"/>
          <w:szCs w:val="28"/>
          <w:lang w:eastAsia="en-US"/>
        </w:rPr>
        <w:t xml:space="preserve">жемесячная </w:t>
      </w:r>
      <w:r w:rsidRPr="00114DAB">
        <w:rPr>
          <w:sz w:val="28"/>
          <w:szCs w:val="28"/>
        </w:rPr>
        <w:t>региональная выплата ежегодно, начиная с  2017 года, индексируется на коэффициент индексации, устанавливаемый областным законом об областном бюджете Ленинградской области на очередной финансовый год и плановый период.</w:t>
      </w:r>
    </w:p>
    <w:p w:rsidR="00114DAB" w:rsidRPr="00114DAB" w:rsidRDefault="00114DAB" w:rsidP="00114DAB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114DAB">
        <w:rPr>
          <w:sz w:val="28"/>
          <w:szCs w:val="28"/>
        </w:rPr>
        <w:t>4. Порядок предоставления ежемесячной региональной выплаты устанавливается Правительством Ленинградской области.</w:t>
      </w:r>
    </w:p>
    <w:p w:rsidR="00114DAB" w:rsidRPr="00114DAB" w:rsidRDefault="00114DAB" w:rsidP="00114DAB">
      <w:pPr>
        <w:tabs>
          <w:tab w:val="left" w:pos="4260"/>
        </w:tabs>
        <w:jc w:val="both"/>
        <w:rPr>
          <w:sz w:val="28"/>
          <w:szCs w:val="28"/>
        </w:rPr>
      </w:pPr>
    </w:p>
    <w:p w:rsidR="00114DAB" w:rsidRPr="00114DAB" w:rsidRDefault="00114DAB" w:rsidP="00114DAB">
      <w:pPr>
        <w:jc w:val="center"/>
        <w:rPr>
          <w:b/>
          <w:sz w:val="28"/>
          <w:szCs w:val="28"/>
        </w:rPr>
      </w:pPr>
      <w:r w:rsidRPr="00114DAB">
        <w:rPr>
          <w:b/>
          <w:sz w:val="28"/>
          <w:szCs w:val="28"/>
        </w:rPr>
        <w:t xml:space="preserve">Статья 2.  </w:t>
      </w:r>
      <w:r w:rsidRPr="00114DAB">
        <w:rPr>
          <w:sz w:val="28"/>
          <w:szCs w:val="28"/>
        </w:rPr>
        <w:t>Порядок расчета среднедушевого дохода семьи</w:t>
      </w:r>
    </w:p>
    <w:p w:rsidR="00114DAB" w:rsidRPr="00114DAB" w:rsidRDefault="00114DAB" w:rsidP="00114D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4DAB" w:rsidRPr="00114DAB" w:rsidRDefault="00114DAB" w:rsidP="00114DA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14DAB">
        <w:rPr>
          <w:sz w:val="28"/>
          <w:szCs w:val="28"/>
        </w:rPr>
        <w:t>1. Р</w:t>
      </w:r>
      <w:r w:rsidRPr="00114DAB">
        <w:rPr>
          <w:rFonts w:eastAsia="Calibri"/>
          <w:sz w:val="28"/>
          <w:szCs w:val="28"/>
          <w:lang w:eastAsia="en-US"/>
        </w:rPr>
        <w:t xml:space="preserve">асчет среднедушевого дохода семьи производится на основании сведений о составе семьи, доходах членов семьи, перечисленных в части 2 настоящей статьи, указанных в заявлении о назначении ежемесячной </w:t>
      </w:r>
      <w:r w:rsidRPr="00114DAB">
        <w:rPr>
          <w:sz w:val="28"/>
          <w:szCs w:val="28"/>
        </w:rPr>
        <w:t xml:space="preserve">региональной выплаты (далее – заявление).  </w:t>
      </w:r>
      <w:r w:rsidRPr="00114DAB">
        <w:rPr>
          <w:rFonts w:eastAsia="Calibri"/>
          <w:sz w:val="28"/>
          <w:szCs w:val="28"/>
          <w:lang w:eastAsia="en-US"/>
        </w:rPr>
        <w:t>Доход членов семьи учитывается за три последних календарных месяца, предшествующих месяцу подачи заявления (далее – расчетный период).</w:t>
      </w:r>
    </w:p>
    <w:p w:rsidR="00114DAB" w:rsidRPr="00114DAB" w:rsidRDefault="00114DAB" w:rsidP="00114DAB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14DAB">
        <w:rPr>
          <w:rFonts w:eastAsia="Calibri"/>
          <w:sz w:val="28"/>
          <w:szCs w:val="28"/>
          <w:lang w:eastAsia="en-US"/>
        </w:rPr>
        <w:t xml:space="preserve">2. </w:t>
      </w:r>
      <w:r w:rsidRPr="00114DAB">
        <w:rPr>
          <w:sz w:val="28"/>
          <w:szCs w:val="28"/>
        </w:rPr>
        <w:t xml:space="preserve">В составе семьи при расчете </w:t>
      </w:r>
      <w:r w:rsidRPr="00114DAB">
        <w:rPr>
          <w:rFonts w:eastAsia="Calibri"/>
          <w:sz w:val="28"/>
          <w:szCs w:val="28"/>
          <w:lang w:eastAsia="en-US"/>
        </w:rPr>
        <w:t xml:space="preserve">среднедушевого дохода семьи учитываются </w:t>
      </w:r>
      <w:r w:rsidRPr="00114DAB">
        <w:rPr>
          <w:sz w:val="28"/>
          <w:szCs w:val="28"/>
        </w:rPr>
        <w:t>супруги, их дети, не достигшие возраста 18 лет (при условии очной формы обучения в образовательной организации  - 23 лет).</w:t>
      </w:r>
    </w:p>
    <w:p w:rsidR="00114DAB" w:rsidRPr="00114DAB" w:rsidRDefault="00114DAB" w:rsidP="00114DAB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14DAB">
        <w:rPr>
          <w:sz w:val="28"/>
          <w:szCs w:val="28"/>
        </w:rPr>
        <w:t xml:space="preserve">3. В доход семьи </w:t>
      </w:r>
      <w:r w:rsidRPr="00114DAB">
        <w:rPr>
          <w:rFonts w:eastAsia="Calibri"/>
          <w:sz w:val="28"/>
          <w:szCs w:val="28"/>
          <w:lang w:eastAsia="en-US"/>
        </w:rPr>
        <w:t>включается  заработная плата и/или пенсия (пенсии) членов семьи, перечисленных в части 2 настоящей статьи.</w:t>
      </w:r>
    </w:p>
    <w:p w:rsidR="00114DAB" w:rsidRPr="00114DAB" w:rsidRDefault="00114DAB" w:rsidP="00114DA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14DAB">
        <w:rPr>
          <w:rFonts w:eastAsia="Calibri"/>
          <w:sz w:val="28"/>
          <w:szCs w:val="28"/>
          <w:lang w:eastAsia="en-US"/>
        </w:rPr>
        <w:t>4. Среднедушевой доход семьи определяется путем деления совокупного дохода семьи за расчетный период на три и на число членов семьи.</w:t>
      </w:r>
    </w:p>
    <w:p w:rsidR="00114DAB" w:rsidRPr="00114DAB" w:rsidRDefault="00114DAB" w:rsidP="00114DA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14DAB">
        <w:rPr>
          <w:sz w:val="28"/>
          <w:szCs w:val="28"/>
        </w:rPr>
        <w:t xml:space="preserve">5. Сведения, указанные в заявлении, подлежат проверке в порядке, утвержденном Правительством Ленинградской области. </w:t>
      </w:r>
    </w:p>
    <w:p w:rsidR="00114DAB" w:rsidRPr="00114DAB" w:rsidRDefault="00114DAB" w:rsidP="00114DA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14DAB">
        <w:rPr>
          <w:sz w:val="28"/>
          <w:szCs w:val="28"/>
        </w:rPr>
        <w:t xml:space="preserve"> </w:t>
      </w:r>
    </w:p>
    <w:p w:rsidR="00114DAB" w:rsidRPr="00114DAB" w:rsidRDefault="00114DAB" w:rsidP="00114DAB">
      <w:pPr>
        <w:jc w:val="center"/>
        <w:rPr>
          <w:b/>
          <w:sz w:val="28"/>
          <w:szCs w:val="28"/>
        </w:rPr>
      </w:pPr>
      <w:r w:rsidRPr="00114DAB">
        <w:rPr>
          <w:b/>
          <w:sz w:val="28"/>
          <w:szCs w:val="28"/>
        </w:rPr>
        <w:t xml:space="preserve">Статья 3. </w:t>
      </w:r>
      <w:r w:rsidRPr="00114DAB">
        <w:rPr>
          <w:sz w:val="28"/>
          <w:szCs w:val="28"/>
        </w:rPr>
        <w:t>Финансирование ежемесячной региональной выплаты</w:t>
      </w:r>
    </w:p>
    <w:p w:rsidR="00114DAB" w:rsidRPr="00114DAB" w:rsidRDefault="00114DAB" w:rsidP="00114DAB">
      <w:pPr>
        <w:jc w:val="center"/>
        <w:rPr>
          <w:b/>
          <w:sz w:val="28"/>
          <w:szCs w:val="28"/>
        </w:rPr>
      </w:pPr>
    </w:p>
    <w:p w:rsidR="00114DAB" w:rsidRPr="00114DAB" w:rsidRDefault="00114DAB" w:rsidP="00114DA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4DAB">
        <w:rPr>
          <w:bCs/>
          <w:sz w:val="28"/>
          <w:szCs w:val="28"/>
        </w:rPr>
        <w:t>Ежемесячная региональная выплата, установленная настоящим областным законом, финансируется за счет средств областного бюджета Ленинградской области.</w:t>
      </w:r>
    </w:p>
    <w:p w:rsidR="00114DAB" w:rsidRPr="00114DAB" w:rsidRDefault="00114DAB" w:rsidP="00114DAB">
      <w:pPr>
        <w:jc w:val="center"/>
        <w:rPr>
          <w:b/>
          <w:sz w:val="28"/>
          <w:szCs w:val="28"/>
        </w:rPr>
      </w:pPr>
    </w:p>
    <w:p w:rsidR="00114DAB" w:rsidRPr="00114DAB" w:rsidRDefault="00114DAB" w:rsidP="00114DAB">
      <w:pPr>
        <w:ind w:firstLine="540"/>
        <w:jc w:val="center"/>
        <w:rPr>
          <w:sz w:val="28"/>
          <w:szCs w:val="28"/>
        </w:rPr>
      </w:pPr>
      <w:r w:rsidRPr="00114DAB">
        <w:rPr>
          <w:b/>
          <w:sz w:val="28"/>
          <w:szCs w:val="28"/>
        </w:rPr>
        <w:t xml:space="preserve">Статья 4. </w:t>
      </w:r>
      <w:r w:rsidRPr="00114DAB">
        <w:rPr>
          <w:sz w:val="28"/>
          <w:szCs w:val="28"/>
        </w:rPr>
        <w:t>Срок вступления в силу настоящего областного закона</w:t>
      </w:r>
    </w:p>
    <w:p w:rsidR="00114DAB" w:rsidRPr="00114DAB" w:rsidRDefault="00114DAB" w:rsidP="00114DAB">
      <w:pPr>
        <w:jc w:val="both"/>
        <w:rPr>
          <w:sz w:val="28"/>
          <w:szCs w:val="28"/>
        </w:rPr>
      </w:pPr>
    </w:p>
    <w:p w:rsidR="00114DAB" w:rsidRPr="00114DAB" w:rsidRDefault="00114DAB" w:rsidP="00114DAB">
      <w:pPr>
        <w:jc w:val="both"/>
        <w:rPr>
          <w:sz w:val="28"/>
          <w:szCs w:val="28"/>
        </w:rPr>
      </w:pPr>
      <w:r w:rsidRPr="00114DAB">
        <w:rPr>
          <w:sz w:val="28"/>
          <w:szCs w:val="28"/>
        </w:rPr>
        <w:t xml:space="preserve">       Настоящий областной закон вступает в силу 01 января 2016 года. </w:t>
      </w:r>
    </w:p>
    <w:p w:rsidR="008D73A4" w:rsidRDefault="008D73A4" w:rsidP="00AD7B7A">
      <w:pPr>
        <w:ind w:left="-567" w:firstLine="567"/>
        <w:jc w:val="both"/>
        <w:rPr>
          <w:sz w:val="28"/>
          <w:szCs w:val="28"/>
        </w:rPr>
      </w:pPr>
    </w:p>
    <w:p w:rsidR="00FA3F93" w:rsidRPr="00FA3F93" w:rsidRDefault="00FA3F93" w:rsidP="00FA3F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Законопроект з</w:t>
      </w:r>
      <w:r w:rsidRPr="00FA3F93">
        <w:rPr>
          <w:sz w:val="28"/>
          <w:szCs w:val="28"/>
        </w:rPr>
        <w:t>апланирован к рассмотрению на заседании Правительства Ленинградской области 28 мая 2015 года.</w:t>
      </w:r>
    </w:p>
    <w:p w:rsidR="00114DAB" w:rsidRDefault="00114DAB" w:rsidP="00114DAB">
      <w:pPr>
        <w:ind w:firstLine="567"/>
        <w:jc w:val="both"/>
        <w:rPr>
          <w:sz w:val="28"/>
          <w:szCs w:val="28"/>
        </w:rPr>
      </w:pPr>
    </w:p>
    <w:sectPr w:rsidR="00114DAB" w:rsidSect="00114DAB">
      <w:pgSz w:w="11906" w:h="16838"/>
      <w:pgMar w:top="851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1316"/>
    <w:multiLevelType w:val="hybridMultilevel"/>
    <w:tmpl w:val="5394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F1232"/>
    <w:multiLevelType w:val="multilevel"/>
    <w:tmpl w:val="2744B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77D053C"/>
    <w:multiLevelType w:val="hybridMultilevel"/>
    <w:tmpl w:val="21CE1CBE"/>
    <w:lvl w:ilvl="0" w:tplc="1D78D326">
      <w:start w:val="1"/>
      <w:numFmt w:val="bullet"/>
      <w:pStyle w:val="a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39"/>
    <w:rsid w:val="00064477"/>
    <w:rsid w:val="00114DAB"/>
    <w:rsid w:val="001434E4"/>
    <w:rsid w:val="00145BEA"/>
    <w:rsid w:val="00170539"/>
    <w:rsid w:val="001A5FC3"/>
    <w:rsid w:val="001B3C88"/>
    <w:rsid w:val="001F7210"/>
    <w:rsid w:val="002041FF"/>
    <w:rsid w:val="00232579"/>
    <w:rsid w:val="002429C5"/>
    <w:rsid w:val="00297F18"/>
    <w:rsid w:val="002E0304"/>
    <w:rsid w:val="00384B41"/>
    <w:rsid w:val="0043404E"/>
    <w:rsid w:val="0049629D"/>
    <w:rsid w:val="005A3DBA"/>
    <w:rsid w:val="006019ED"/>
    <w:rsid w:val="0066031A"/>
    <w:rsid w:val="0069078C"/>
    <w:rsid w:val="006943FD"/>
    <w:rsid w:val="006F03E9"/>
    <w:rsid w:val="00740024"/>
    <w:rsid w:val="00742101"/>
    <w:rsid w:val="00785658"/>
    <w:rsid w:val="00792E7A"/>
    <w:rsid w:val="007A329F"/>
    <w:rsid w:val="0086785A"/>
    <w:rsid w:val="00872F5A"/>
    <w:rsid w:val="008946A1"/>
    <w:rsid w:val="008D4A50"/>
    <w:rsid w:val="008D73A4"/>
    <w:rsid w:val="00903D25"/>
    <w:rsid w:val="0090566D"/>
    <w:rsid w:val="009D0A49"/>
    <w:rsid w:val="009D3E39"/>
    <w:rsid w:val="009E062E"/>
    <w:rsid w:val="009F0659"/>
    <w:rsid w:val="009F56E5"/>
    <w:rsid w:val="00A06467"/>
    <w:rsid w:val="00A323A4"/>
    <w:rsid w:val="00A41E3A"/>
    <w:rsid w:val="00A72E78"/>
    <w:rsid w:val="00A770FC"/>
    <w:rsid w:val="00AB67F3"/>
    <w:rsid w:val="00AD0B74"/>
    <w:rsid w:val="00AD7B7A"/>
    <w:rsid w:val="00B624BE"/>
    <w:rsid w:val="00B67BE9"/>
    <w:rsid w:val="00C2691F"/>
    <w:rsid w:val="00C37EC6"/>
    <w:rsid w:val="00C5428F"/>
    <w:rsid w:val="00C57ED9"/>
    <w:rsid w:val="00C6476D"/>
    <w:rsid w:val="00CA60D3"/>
    <w:rsid w:val="00CF4DC9"/>
    <w:rsid w:val="00D43421"/>
    <w:rsid w:val="00DB0858"/>
    <w:rsid w:val="00DC7737"/>
    <w:rsid w:val="00DD6030"/>
    <w:rsid w:val="00E121B5"/>
    <w:rsid w:val="00E51695"/>
    <w:rsid w:val="00E84806"/>
    <w:rsid w:val="00EC385E"/>
    <w:rsid w:val="00F6183A"/>
    <w:rsid w:val="00F851B2"/>
    <w:rsid w:val="00FA0DF3"/>
    <w:rsid w:val="00FA3F93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6943FD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5">
    <w:name w:val="List Paragraph"/>
    <w:basedOn w:val="a0"/>
    <w:uiPriority w:val="34"/>
    <w:qFormat/>
    <w:rsid w:val="006943FD"/>
    <w:pPr>
      <w:ind w:left="720"/>
      <w:contextualSpacing/>
    </w:pPr>
  </w:style>
  <w:style w:type="paragraph" w:customStyle="1" w:styleId="Default">
    <w:name w:val="Default"/>
    <w:rsid w:val="006943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МАРКЕРЫ"/>
    <w:basedOn w:val="a5"/>
    <w:qFormat/>
    <w:rsid w:val="006943FD"/>
    <w:pPr>
      <w:numPr>
        <w:numId w:val="2"/>
      </w:numPr>
      <w:tabs>
        <w:tab w:val="left" w:pos="993"/>
      </w:tabs>
      <w:spacing w:line="360" w:lineRule="auto"/>
      <w:jc w:val="both"/>
    </w:pPr>
    <w:rPr>
      <w:rFonts w:eastAsia="Calibri"/>
      <w:sz w:val="28"/>
      <w:szCs w:val="28"/>
      <w:lang w:eastAsia="en-US"/>
    </w:rPr>
  </w:style>
  <w:style w:type="paragraph" w:styleId="a6">
    <w:name w:val="Balloon Text"/>
    <w:basedOn w:val="a0"/>
    <w:link w:val="a7"/>
    <w:uiPriority w:val="99"/>
    <w:semiHidden/>
    <w:unhideWhenUsed/>
    <w:rsid w:val="006943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943F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2"/>
    <w:uiPriority w:val="59"/>
    <w:rsid w:val="00143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0"/>
    <w:link w:val="aa"/>
    <w:uiPriority w:val="99"/>
    <w:unhideWhenUsed/>
    <w:rsid w:val="000644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rsid w:val="00064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6943FD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5">
    <w:name w:val="List Paragraph"/>
    <w:basedOn w:val="a0"/>
    <w:uiPriority w:val="34"/>
    <w:qFormat/>
    <w:rsid w:val="006943FD"/>
    <w:pPr>
      <w:ind w:left="720"/>
      <w:contextualSpacing/>
    </w:pPr>
  </w:style>
  <w:style w:type="paragraph" w:customStyle="1" w:styleId="Default">
    <w:name w:val="Default"/>
    <w:rsid w:val="006943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МАРКЕРЫ"/>
    <w:basedOn w:val="a5"/>
    <w:qFormat/>
    <w:rsid w:val="006943FD"/>
    <w:pPr>
      <w:numPr>
        <w:numId w:val="2"/>
      </w:numPr>
      <w:tabs>
        <w:tab w:val="left" w:pos="993"/>
      </w:tabs>
      <w:spacing w:line="360" w:lineRule="auto"/>
      <w:jc w:val="both"/>
    </w:pPr>
    <w:rPr>
      <w:rFonts w:eastAsia="Calibri"/>
      <w:sz w:val="28"/>
      <w:szCs w:val="28"/>
      <w:lang w:eastAsia="en-US"/>
    </w:rPr>
  </w:style>
  <w:style w:type="paragraph" w:styleId="a6">
    <w:name w:val="Balloon Text"/>
    <w:basedOn w:val="a0"/>
    <w:link w:val="a7"/>
    <w:uiPriority w:val="99"/>
    <w:semiHidden/>
    <w:unhideWhenUsed/>
    <w:rsid w:val="006943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943F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2"/>
    <w:uiPriority w:val="59"/>
    <w:rsid w:val="00143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0"/>
    <w:link w:val="aa"/>
    <w:uiPriority w:val="99"/>
    <w:unhideWhenUsed/>
    <w:rsid w:val="000644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rsid w:val="0006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0DE2278648587211D247288CF2C1942780B11A90D121352347D089EAB23CF507C3AD60022824FQDb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4DFB0-E771-4B91-978A-5C3730F5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Кичапова Марина Владиславовна</dc:creator>
  <cp:lastModifiedBy>Цыганова Татьяна Николаевна</cp:lastModifiedBy>
  <cp:revision>2</cp:revision>
  <cp:lastPrinted>2015-02-18T09:13:00Z</cp:lastPrinted>
  <dcterms:created xsi:type="dcterms:W3CDTF">2015-05-20T09:07:00Z</dcterms:created>
  <dcterms:modified xsi:type="dcterms:W3CDTF">2015-05-20T09:07:00Z</dcterms:modified>
</cp:coreProperties>
</file>