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chart90.xml" ContentType="application/vnd.openxmlformats-officedocument.drawingml.chart+xml"/>
  <Override PartName="/word/charts/chart100.xml" ContentType="application/vnd.openxmlformats-officedocument.drawingml.chart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Override PartName="/word/theme/themeOverride90.xml" ContentType="application/vnd.openxmlformats-officedocument.themeOverride+xml"/>
  <Override PartName="/word/theme/themeOverride10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1A" w:rsidRDefault="0066031A" w:rsidP="0066031A">
      <w:pPr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по 1 вопросу.</w:t>
      </w:r>
    </w:p>
    <w:p w:rsidR="0066031A" w:rsidRDefault="0066031A" w:rsidP="006943FD">
      <w:pPr>
        <w:ind w:left="-567" w:firstLine="567"/>
        <w:jc w:val="center"/>
        <w:rPr>
          <w:b/>
          <w:i/>
          <w:sz w:val="28"/>
          <w:szCs w:val="28"/>
        </w:rPr>
      </w:pPr>
    </w:p>
    <w:p w:rsidR="006943FD" w:rsidRPr="00A72E78" w:rsidRDefault="00A72E78" w:rsidP="006943FD">
      <w:pPr>
        <w:ind w:left="-567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A72E78">
        <w:rPr>
          <w:rFonts w:eastAsia="Calibri"/>
          <w:b/>
          <w:sz w:val="28"/>
          <w:szCs w:val="28"/>
          <w:lang w:eastAsia="en-US"/>
        </w:rPr>
        <w:t>Внедрение в Ленинградской области системы независимой оценки качества работы органи</w:t>
      </w:r>
      <w:bookmarkStart w:id="0" w:name="_GoBack"/>
      <w:bookmarkEnd w:id="0"/>
      <w:r w:rsidRPr="00A72E78">
        <w:rPr>
          <w:rFonts w:eastAsia="Calibri"/>
          <w:b/>
          <w:sz w:val="28"/>
          <w:szCs w:val="28"/>
          <w:lang w:eastAsia="en-US"/>
        </w:rPr>
        <w:t>заций, оказывающих социальные услуги. Результаты проведения независимой оценки в 2014 году.</w:t>
      </w:r>
    </w:p>
    <w:p w:rsidR="00A72E78" w:rsidRDefault="00A72E78" w:rsidP="006943FD">
      <w:pPr>
        <w:ind w:left="-567" w:firstLine="567"/>
        <w:jc w:val="center"/>
        <w:rPr>
          <w:sz w:val="28"/>
          <w:szCs w:val="28"/>
        </w:rPr>
      </w:pPr>
    </w:p>
    <w:p w:rsidR="006943FD" w:rsidRDefault="006943FD" w:rsidP="006943F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независимой оценки качества в отношении организаций социального обслуживания предусмотрено на ежегодной основе, путем размещения заказа на оказание услуг на основании 44-ФЗ. Для реализации данного мероприятия в 2014 году из областного бюджета Ленинградской области было израсходовано 235,0 тыс. рублей. </w:t>
      </w:r>
      <w:r>
        <w:rPr>
          <w:bCs/>
          <w:sz w:val="28"/>
          <w:szCs w:val="28"/>
        </w:rPr>
        <w:t xml:space="preserve">Комитетом по социальной защите населения Ленинградской области был заключен </w:t>
      </w:r>
      <w:r>
        <w:rPr>
          <w:sz w:val="28"/>
          <w:szCs w:val="28"/>
        </w:rPr>
        <w:t xml:space="preserve">государственный контракт № 183 от 26.09.2014 (далее – Контракт) с Санкт-Петербургским государственным институтом психологии и социальной </w:t>
      </w:r>
      <w:r w:rsidR="00A770F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об оказании услуг </w:t>
      </w:r>
      <w:r w:rsidRPr="0011045C">
        <w:rPr>
          <w:sz w:val="28"/>
          <w:szCs w:val="28"/>
        </w:rPr>
        <w:t>по внедрению независимой системы оценки качества работы организаций, оказывающих социальные услуги</w:t>
      </w:r>
      <w:r w:rsidR="0069078C">
        <w:rPr>
          <w:sz w:val="28"/>
          <w:szCs w:val="28"/>
        </w:rPr>
        <w:t>.</w:t>
      </w:r>
    </w:p>
    <w:p w:rsidR="006943FD" w:rsidRDefault="006943FD" w:rsidP="006943F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 w:rsidRPr="0011045C">
        <w:rPr>
          <w:sz w:val="28"/>
          <w:szCs w:val="28"/>
        </w:rPr>
        <w:t>по внедрению независимой системы оценки качества работы организаций, оказывающих социальные услуги</w:t>
      </w:r>
      <w:r>
        <w:rPr>
          <w:sz w:val="28"/>
          <w:szCs w:val="28"/>
        </w:rPr>
        <w:t>, охвачено 51 учреждение социального обслуживания, объединенные в 5 групп:</w:t>
      </w:r>
    </w:p>
    <w:p w:rsidR="006943FD" w:rsidRDefault="006943FD" w:rsidP="006943FD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C71786">
        <w:rPr>
          <w:sz w:val="28"/>
          <w:szCs w:val="28"/>
        </w:rPr>
        <w:t>Комплексные муниципальные учреждения социального обслуживания</w:t>
      </w:r>
    </w:p>
    <w:p w:rsidR="006943FD" w:rsidRPr="007579E5" w:rsidRDefault="006943FD" w:rsidP="006943FD">
      <w:pPr>
        <w:pStyle w:val="a5"/>
        <w:numPr>
          <w:ilvl w:val="0"/>
          <w:numId w:val="1"/>
        </w:numPr>
        <w:tabs>
          <w:tab w:val="left" w:pos="0"/>
        </w:tabs>
        <w:ind w:left="-567" w:firstLine="567"/>
        <w:rPr>
          <w:sz w:val="28"/>
          <w:szCs w:val="28"/>
        </w:rPr>
      </w:pPr>
      <w:r w:rsidRPr="007579E5">
        <w:rPr>
          <w:sz w:val="28"/>
          <w:szCs w:val="28"/>
        </w:rPr>
        <w:t>Муниципальные учреждения социального обслуживания</w:t>
      </w:r>
      <w:r>
        <w:rPr>
          <w:sz w:val="28"/>
          <w:szCs w:val="28"/>
        </w:rPr>
        <w:t xml:space="preserve"> </w:t>
      </w:r>
      <w:r w:rsidRPr="007579E5">
        <w:rPr>
          <w:sz w:val="28"/>
          <w:szCs w:val="28"/>
        </w:rPr>
        <w:t>пожилых людей и инвалидов</w:t>
      </w:r>
    </w:p>
    <w:p w:rsidR="006943FD" w:rsidRPr="007579E5" w:rsidRDefault="006943FD" w:rsidP="006943FD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2452D3">
        <w:rPr>
          <w:sz w:val="28"/>
          <w:szCs w:val="28"/>
        </w:rPr>
        <w:t>Муниципальные учреждения</w:t>
      </w:r>
      <w:r>
        <w:rPr>
          <w:sz w:val="28"/>
          <w:szCs w:val="28"/>
        </w:rPr>
        <w:t xml:space="preserve">, </w:t>
      </w:r>
      <w:r w:rsidRPr="002452D3">
        <w:rPr>
          <w:sz w:val="28"/>
          <w:szCs w:val="28"/>
        </w:rPr>
        <w:t xml:space="preserve"> </w:t>
      </w:r>
      <w:r w:rsidRPr="002452D3">
        <w:rPr>
          <w:bCs/>
          <w:iCs/>
          <w:sz w:val="28"/>
          <w:szCs w:val="28"/>
        </w:rPr>
        <w:t>предоставляющи</w:t>
      </w:r>
      <w:r>
        <w:rPr>
          <w:bCs/>
          <w:iCs/>
          <w:sz w:val="28"/>
          <w:szCs w:val="28"/>
        </w:rPr>
        <w:t>е</w:t>
      </w:r>
      <w:r w:rsidRPr="002452D3">
        <w:rPr>
          <w:bCs/>
          <w:iCs/>
          <w:sz w:val="28"/>
          <w:szCs w:val="28"/>
        </w:rPr>
        <w:t xml:space="preserve"> социальные услуги несовершеннолетним </w:t>
      </w:r>
      <w:r>
        <w:rPr>
          <w:bCs/>
          <w:iCs/>
          <w:sz w:val="28"/>
          <w:szCs w:val="28"/>
        </w:rPr>
        <w:t xml:space="preserve">детям </w:t>
      </w:r>
      <w:r w:rsidRPr="002452D3">
        <w:rPr>
          <w:bCs/>
          <w:iCs/>
          <w:sz w:val="28"/>
          <w:szCs w:val="28"/>
        </w:rPr>
        <w:t>и семьям с детьми,  находящимся в трудной жизненной ситуации</w:t>
      </w:r>
    </w:p>
    <w:p w:rsidR="006943FD" w:rsidRDefault="006943FD" w:rsidP="006943FD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0A282C">
        <w:rPr>
          <w:bCs/>
          <w:sz w:val="28"/>
          <w:szCs w:val="28"/>
        </w:rPr>
        <w:t>Государственные учреждения</w:t>
      </w:r>
      <w:r w:rsidRPr="00006154">
        <w:rPr>
          <w:bCs/>
          <w:sz w:val="28"/>
          <w:szCs w:val="28"/>
        </w:rPr>
        <w:t xml:space="preserve">:  </w:t>
      </w:r>
      <w:r>
        <w:rPr>
          <w:sz w:val="28"/>
          <w:szCs w:val="28"/>
        </w:rPr>
        <w:t>психоневрологические</w:t>
      </w:r>
      <w:r w:rsidRPr="00006154">
        <w:rPr>
          <w:sz w:val="28"/>
          <w:szCs w:val="28"/>
        </w:rPr>
        <w:t xml:space="preserve"> интернат</w:t>
      </w:r>
      <w:r>
        <w:rPr>
          <w:sz w:val="28"/>
          <w:szCs w:val="28"/>
        </w:rPr>
        <w:t>ы</w:t>
      </w:r>
    </w:p>
    <w:p w:rsidR="006943FD" w:rsidRPr="007579E5" w:rsidRDefault="006943FD" w:rsidP="006943FD">
      <w:pPr>
        <w:pStyle w:val="a5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0A282C">
        <w:rPr>
          <w:bCs/>
          <w:sz w:val="28"/>
          <w:szCs w:val="28"/>
        </w:rPr>
        <w:t>Государственные учреждения</w:t>
      </w:r>
      <w:r w:rsidRPr="00006154">
        <w:rPr>
          <w:bCs/>
          <w:sz w:val="28"/>
          <w:szCs w:val="28"/>
        </w:rPr>
        <w:t xml:space="preserve">:  </w:t>
      </w:r>
      <w:r>
        <w:rPr>
          <w:bCs/>
          <w:sz w:val="28"/>
          <w:szCs w:val="28"/>
        </w:rPr>
        <w:t>дома – интернаты.</w:t>
      </w:r>
    </w:p>
    <w:p w:rsidR="006943FD" w:rsidRPr="008260A6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 w:rsidRPr="008260A6">
        <w:rPr>
          <w:sz w:val="28"/>
          <w:szCs w:val="28"/>
        </w:rPr>
        <w:t>Для проведения независимой оценки качества использовались показатели качества работы организаций социального обслуживания населения, характеризующие:</w:t>
      </w:r>
    </w:p>
    <w:p w:rsidR="006943FD" w:rsidRPr="008260A6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 w:rsidRPr="008260A6">
        <w:rPr>
          <w:sz w:val="28"/>
          <w:szCs w:val="28"/>
        </w:rPr>
        <w:t xml:space="preserve">1) </w:t>
      </w:r>
      <w:r>
        <w:rPr>
          <w:sz w:val="28"/>
          <w:szCs w:val="28"/>
        </w:rPr>
        <w:t>д</w:t>
      </w:r>
      <w:r w:rsidRPr="008260A6">
        <w:rPr>
          <w:sz w:val="28"/>
          <w:szCs w:val="28"/>
        </w:rPr>
        <w:t>оступность и открытость информации об организации:</w:t>
      </w:r>
    </w:p>
    <w:p w:rsidR="006943FD" w:rsidRPr="008260A6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 w:rsidRPr="008260A6">
        <w:rPr>
          <w:sz w:val="28"/>
          <w:szCs w:val="28"/>
        </w:rPr>
        <w:t>полнота, актуальность и понятность информации об организации, размещаемой на официальном сайте;</w:t>
      </w:r>
    </w:p>
    <w:p w:rsidR="006943FD" w:rsidRPr="008260A6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 w:rsidRPr="008260A6">
        <w:rPr>
          <w:sz w:val="28"/>
          <w:szCs w:val="28"/>
        </w:rPr>
        <w:t>наличие и доступность способов обратной связи с получателями социальных услуг;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Pr="008260A6">
        <w:rPr>
          <w:sz w:val="28"/>
          <w:szCs w:val="28"/>
        </w:rPr>
        <w:t>омфортность условий и доступность получения социальных услуг, в том числе для граждан с ограниченными возможностями здоровья</w:t>
      </w:r>
      <w:r>
        <w:rPr>
          <w:sz w:val="28"/>
          <w:szCs w:val="28"/>
        </w:rPr>
        <w:t>: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условий доступности для инвалидов;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площадей жилых помещений организаций установленным санитарно-гигиеническим и санитарно-эпидемиологическим нормам и нормативам;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условиями;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время ожидания в очереди при получении социальной услуги;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доброжелательность, вежливость и компетентность работников организации;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удовлетворенность качеством обслуживания в организации: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удовлетворенность качеством питания, проживания, уборки помещений, проводимых мероприятий, имеющих групповой характер (оздоровительных, досуговых, профилактических и пр.) и др.</w:t>
      </w:r>
    </w:p>
    <w:p w:rsidR="008D4A50" w:rsidRDefault="008D4A50" w:rsidP="006943FD">
      <w:pPr>
        <w:pStyle w:val="a4"/>
        <w:ind w:left="-567" w:firstLine="567"/>
        <w:jc w:val="center"/>
        <w:rPr>
          <w:b/>
          <w:sz w:val="28"/>
          <w:szCs w:val="28"/>
        </w:rPr>
      </w:pPr>
    </w:p>
    <w:p w:rsidR="00064477" w:rsidRDefault="00064477" w:rsidP="006943FD">
      <w:pPr>
        <w:pStyle w:val="a4"/>
        <w:ind w:left="-567" w:firstLine="567"/>
        <w:jc w:val="center"/>
        <w:rPr>
          <w:b/>
          <w:sz w:val="28"/>
          <w:szCs w:val="28"/>
        </w:rPr>
      </w:pPr>
    </w:p>
    <w:p w:rsidR="00CA60D3" w:rsidRDefault="00CA60D3" w:rsidP="006943FD">
      <w:pPr>
        <w:pStyle w:val="a4"/>
        <w:ind w:left="-567" w:firstLine="567"/>
        <w:jc w:val="center"/>
        <w:rPr>
          <w:b/>
          <w:sz w:val="28"/>
          <w:szCs w:val="28"/>
        </w:rPr>
      </w:pPr>
    </w:p>
    <w:p w:rsidR="006943FD" w:rsidRPr="006943FD" w:rsidRDefault="006943FD" w:rsidP="006943FD">
      <w:pPr>
        <w:pStyle w:val="a4"/>
        <w:ind w:left="-567" w:firstLine="567"/>
        <w:jc w:val="center"/>
        <w:rPr>
          <w:b/>
          <w:sz w:val="28"/>
          <w:szCs w:val="28"/>
        </w:rPr>
      </w:pPr>
      <w:r w:rsidRPr="006943FD">
        <w:rPr>
          <w:b/>
          <w:sz w:val="28"/>
          <w:szCs w:val="28"/>
        </w:rPr>
        <w:t>Результаты проведения мониторинга в разрезе групп</w:t>
      </w:r>
    </w:p>
    <w:p w:rsidR="006943FD" w:rsidRDefault="006943FD" w:rsidP="006943FD">
      <w:pPr>
        <w:pStyle w:val="a4"/>
        <w:ind w:left="-567" w:firstLine="567"/>
        <w:jc w:val="both"/>
        <w:rPr>
          <w:sz w:val="28"/>
          <w:szCs w:val="28"/>
        </w:rPr>
      </w:pPr>
    </w:p>
    <w:p w:rsidR="006943FD" w:rsidRDefault="001B3C88" w:rsidP="006943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Pr="001B3C88">
        <w:rPr>
          <w:b/>
          <w:i/>
          <w:sz w:val="28"/>
          <w:szCs w:val="28"/>
        </w:rPr>
        <w:t>.</w:t>
      </w:r>
      <w:r w:rsidR="006943FD" w:rsidRPr="006943FD">
        <w:rPr>
          <w:b/>
          <w:i/>
          <w:sz w:val="28"/>
          <w:szCs w:val="28"/>
        </w:rPr>
        <w:t>Комплексные муниципальные учреждения социального обслуживания</w:t>
      </w:r>
    </w:p>
    <w:p w:rsidR="001434E4" w:rsidRDefault="001434E4" w:rsidP="006943FD">
      <w:pPr>
        <w:jc w:val="center"/>
        <w:rPr>
          <w:b/>
          <w:i/>
          <w:sz w:val="28"/>
          <w:szCs w:val="28"/>
        </w:rPr>
      </w:pPr>
    </w:p>
    <w:p w:rsidR="008D4A50" w:rsidRDefault="008D4A50" w:rsidP="001434E4">
      <w:pPr>
        <w:jc w:val="center"/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p w:rsidR="001434E4" w:rsidRDefault="001434E4" w:rsidP="001434E4">
      <w:pPr>
        <w:jc w:val="center"/>
        <w:rPr>
          <w:rFonts w:eastAsiaTheme="minorHAnsi"/>
          <w:i/>
          <w:iCs/>
          <w:color w:val="000000"/>
          <w:sz w:val="23"/>
          <w:szCs w:val="23"/>
          <w:lang w:eastAsia="en-US"/>
        </w:rPr>
      </w:pPr>
      <w:r w:rsidRPr="001434E4">
        <w:rPr>
          <w:rFonts w:eastAsiaTheme="minorHAnsi"/>
          <w:i/>
          <w:iCs/>
          <w:color w:val="000000"/>
          <w:sz w:val="23"/>
          <w:szCs w:val="23"/>
          <w:lang w:eastAsia="en-US"/>
        </w:rPr>
        <w:t>1 — самый высокий рейтинг; 10 — самый низкий рейтинг</w:t>
      </w:r>
    </w:p>
    <w:p w:rsidR="001434E4" w:rsidRDefault="001434E4" w:rsidP="001434E4">
      <w:pPr>
        <w:jc w:val="center"/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p w:rsidR="00FA0DF3" w:rsidRPr="00B624BE" w:rsidRDefault="00FA0DF3" w:rsidP="009D0A49">
      <w:pPr>
        <w:pStyle w:val="Defaul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A0DF3">
        <w:rPr>
          <w:rFonts w:eastAsiaTheme="minorHAnsi"/>
          <w:b/>
          <w:bCs/>
          <w:sz w:val="28"/>
          <w:szCs w:val="28"/>
          <w:lang w:eastAsia="en-US"/>
        </w:rPr>
        <w:t>Интегральный рейтинг Комплексных муниципальных учреждений социального обслуживания (КМУСО)</w:t>
      </w:r>
    </w:p>
    <w:p w:rsidR="006943FD" w:rsidRDefault="00F6183A" w:rsidP="00F6183A">
      <w:p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D0B7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соответствии с интегральным рейтингом, </w:t>
      </w:r>
      <w:r w:rsidR="00DD6030">
        <w:rPr>
          <w:sz w:val="28"/>
          <w:szCs w:val="28"/>
        </w:rPr>
        <w:t xml:space="preserve">по оценкам клиентов, руководителей и экспертов, </w:t>
      </w:r>
      <w:r>
        <w:rPr>
          <w:sz w:val="28"/>
          <w:szCs w:val="28"/>
        </w:rPr>
        <w:t xml:space="preserve">лучшие </w:t>
      </w:r>
      <w:r w:rsidR="006943FD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="006943FD">
        <w:rPr>
          <w:sz w:val="28"/>
          <w:szCs w:val="28"/>
        </w:rPr>
        <w:t xml:space="preserve"> качества работы среди комплексных муниципальных учреждений социального обслуживания </w:t>
      </w:r>
      <w:r w:rsidR="00DD6030">
        <w:rPr>
          <w:sz w:val="28"/>
          <w:szCs w:val="28"/>
        </w:rPr>
        <w:t xml:space="preserve"> </w:t>
      </w:r>
      <w:r w:rsidR="00C2691F">
        <w:rPr>
          <w:sz w:val="28"/>
          <w:szCs w:val="28"/>
        </w:rPr>
        <w:t xml:space="preserve">у </w:t>
      </w:r>
      <w:r w:rsidR="006943FD" w:rsidRPr="00872F5A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="006943FD" w:rsidRPr="00872F5A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го учреждения</w:t>
      </w:r>
      <w:r w:rsidR="006943FD" w:rsidRPr="00872F5A">
        <w:rPr>
          <w:b/>
          <w:sz w:val="28"/>
          <w:szCs w:val="28"/>
        </w:rPr>
        <w:t xml:space="preserve"> «Центр социального обслуживания населения  «Возрождение» </w:t>
      </w:r>
      <w:r w:rsidR="001F7210">
        <w:rPr>
          <w:b/>
          <w:sz w:val="28"/>
          <w:szCs w:val="28"/>
        </w:rPr>
        <w:t xml:space="preserve">МО </w:t>
      </w:r>
      <w:r w:rsidR="006943FD" w:rsidRPr="00895381">
        <w:rPr>
          <w:b/>
          <w:sz w:val="28"/>
          <w:szCs w:val="28"/>
        </w:rPr>
        <w:t>«</w:t>
      </w:r>
      <w:proofErr w:type="spellStart"/>
      <w:r w:rsidR="006943FD" w:rsidRPr="00895381">
        <w:rPr>
          <w:b/>
          <w:sz w:val="28"/>
          <w:szCs w:val="28"/>
        </w:rPr>
        <w:t>Лодейнопольский</w:t>
      </w:r>
      <w:proofErr w:type="spellEnd"/>
      <w:r w:rsidR="006943FD" w:rsidRPr="00895381">
        <w:rPr>
          <w:b/>
          <w:sz w:val="28"/>
          <w:szCs w:val="28"/>
        </w:rPr>
        <w:t xml:space="preserve"> муниципальный район»</w:t>
      </w:r>
    </w:p>
    <w:p w:rsidR="009E062E" w:rsidRPr="00872F5A" w:rsidRDefault="009E062E" w:rsidP="0086785A">
      <w:pPr>
        <w:pStyle w:val="a4"/>
        <w:jc w:val="both"/>
        <w:rPr>
          <w:sz w:val="28"/>
          <w:szCs w:val="28"/>
        </w:rPr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D87F7" wp14:editId="18F5E666">
                <wp:simplePos x="0" y="0"/>
                <wp:positionH relativeFrom="column">
                  <wp:posOffset>575945</wp:posOffset>
                </wp:positionH>
                <wp:positionV relativeFrom="paragraph">
                  <wp:posOffset>55880</wp:posOffset>
                </wp:positionV>
                <wp:extent cx="4758690" cy="3597275"/>
                <wp:effectExtent l="8255" t="12065" r="508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5A" w:rsidRDefault="0086785A" w:rsidP="006943FD">
                            <w:r w:rsidRPr="00464AD1">
                              <w:rPr>
                                <w:noProof/>
                              </w:rPr>
                              <w:drawing>
                                <wp:inline distT="0" distB="0" distL="0" distR="0" wp14:anchorId="4B30A894" wp14:editId="24C007BD">
                                  <wp:extent cx="4471035" cy="3371600"/>
                                  <wp:effectExtent l="57150" t="19050" r="81915" b="57400"/>
                                  <wp:docPr id="38" name="Диаграмма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.35pt;margin-top:4.4pt;width:374.7pt;height:2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v0UAIAAIgEAAAOAAAAZHJzL2Uyb0RvYy54bWysVF2O0zAQfkfiDpbf2bSl3f5o09WyyyKk&#10;5UdaOIDjOImF7TG222S5DKfgCYkz9EiM7W4J8IbIg+X58Tcz38zk4nLQiuyF8xJMSadnE0qE4VBL&#10;05b044fbZytKfGCmZgqMKOmD8PRy+/TJRW83YgYdqFo4giDGb3pb0i4EuykKzzuhmT8DKwwaG3Ca&#10;BRRdW9SO9YiuVTGbTM6LHlxtHXDhPWpvspFuE37TCB7eNY0XgaiSYm4hnS6dVTyL7QXbtI7ZTvJj&#10;GuwfstBMGgx6grphgZGdk39BackdeGjCGQddQNNILlINWM108kc19x2zItWC5Hh7osn/P1j+dv/e&#10;EVlj7ygxTGOLDl8PPw7fD9/INLLTW79Bp3uLbmF4AUP0jJV6ewf8kycGrjtmWnHlHPSdYDVml14W&#10;o6cZx0eQqn8DNYZhuwAJaGicjoBIBkF07NLDqTNiCISjcr5crM7XaOJoe75YL2fLRcyuYJvH59b5&#10;8EqAJvFSUoetT/Bsf+dDdn10SemDkvWtVCoJrq2ulSN7hmNym74juh+7KUP6kq4Xs0VmYGxLEytO&#10;IFWbWVI7jeVm4OkkfnnkUI+DmfVJhZWcIFJdv0XWMuCaKKlLuhqhRLpfmjoNcWBS5TtCKYMYkf9I&#10;eSY/DNVw7GcF9QN2wkFeB1xfvHTgvlDS4yqU1H/eMScoUa8NdnM9nc/j7iRhvljOUHBjSzW2MMMR&#10;qqSBkny9DnnfdtbJtsNImRkDVzgBjUy9ianmrI5547gnFo6rGfdpLCevXz+Q7U8AAAD//wMAUEsD&#10;BBQABgAIAAAAIQAlHsBh3wAAAAgBAAAPAAAAZHJzL2Rvd25yZXYueG1sTI/NTsMwEITvSLyDtUjc&#10;qF3oTxqyqRCI3lBFqFqOTrwkEfE6it028PSYExxHM5r5JluPthMnGnzrGGE6USCIK2darhF2b883&#10;CQgfNBvdOSaEL/Kwzi8vMp0ad+ZXOhWhFrGEfaoRmhD6VEpfNWS1n7ieOHofbrA6RDnU0gz6HMtt&#10;J2+VWkirW44Lje7psaHqszhaBF+pxX47K/aHUm7oe2XM0/vmBfH6any4BxFoDH9h+MWP6JBHptId&#10;2XjRIazUMiYRkngg2slMTUGUCPPl/A5knsn/B/IfAAAA//8DAFBLAQItABQABgAIAAAAIQC2gziS&#10;/gAAAOEBAAATAAAAAAAAAAAAAAAAAAAAAABbQ29udGVudF9UeXBlc10ueG1sUEsBAi0AFAAGAAgA&#10;AAAhADj9If/WAAAAlAEAAAsAAAAAAAAAAAAAAAAALwEAAF9yZWxzLy5yZWxzUEsBAi0AFAAGAAgA&#10;AAAhACu2i/RQAgAAiAQAAA4AAAAAAAAAAAAAAAAALgIAAGRycy9lMm9Eb2MueG1sUEsBAi0AFAAG&#10;AAgAAAAhACUewGHfAAAACAEAAA8AAAAAAAAAAAAAAAAAqgQAAGRycy9kb3ducmV2LnhtbFBLBQYA&#10;AAAABAAEAPMAAAC2BQAAAAA=&#10;" strokecolor="white [3212]">
                <v:textbox>
                  <w:txbxContent>
                    <w:p w:rsidR="0086785A" w:rsidRDefault="0086785A" w:rsidP="006943FD">
                      <w:r w:rsidRPr="00464AD1">
                        <w:rPr>
                          <w:noProof/>
                        </w:rPr>
                        <w:drawing>
                          <wp:inline distT="0" distB="0" distL="0" distR="0" wp14:anchorId="4B30A894" wp14:editId="24C007BD">
                            <wp:extent cx="4471035" cy="3371600"/>
                            <wp:effectExtent l="57150" t="19050" r="81915" b="57400"/>
                            <wp:docPr id="38" name="Диаграмма 1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Default="006943FD" w:rsidP="00872F5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567" w:firstLine="567"/>
      </w:pPr>
    </w:p>
    <w:p w:rsidR="006943FD" w:rsidRPr="00895381" w:rsidRDefault="006943FD" w:rsidP="00AD0B74">
      <w:pPr>
        <w:pStyle w:val="a"/>
        <w:numPr>
          <w:ilvl w:val="0"/>
          <w:numId w:val="0"/>
        </w:numPr>
        <w:tabs>
          <w:tab w:val="clear" w:pos="993"/>
          <w:tab w:val="left" w:pos="709"/>
        </w:tabs>
      </w:pPr>
    </w:p>
    <w:p w:rsidR="006943FD" w:rsidRPr="001F7210" w:rsidRDefault="006943FD" w:rsidP="00F6183A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1F7210">
        <w:rPr>
          <w:rFonts w:eastAsia="SimSun"/>
          <w:sz w:val="28"/>
          <w:szCs w:val="28"/>
        </w:rPr>
        <w:t>Результаты анкетирования клиентов по оценке качества социального обслуживания данного учреждения выявили следующие проблемы:</w:t>
      </w:r>
    </w:p>
    <w:p w:rsidR="006943FD" w:rsidRPr="001F7210" w:rsidRDefault="006943FD" w:rsidP="00F6183A">
      <w:pPr>
        <w:pStyle w:val="a4"/>
        <w:ind w:left="-567" w:firstLine="567"/>
        <w:jc w:val="both"/>
        <w:rPr>
          <w:sz w:val="28"/>
          <w:szCs w:val="28"/>
        </w:rPr>
      </w:pPr>
      <w:r w:rsidRPr="001F7210">
        <w:rPr>
          <w:sz w:val="28"/>
          <w:szCs w:val="28"/>
        </w:rPr>
        <w:t xml:space="preserve">Параметр «Как хранятся Ваши вещи» - 2,67 балла; </w:t>
      </w:r>
    </w:p>
    <w:p w:rsidR="006943FD" w:rsidRPr="001F7210" w:rsidRDefault="006943FD" w:rsidP="00F6183A">
      <w:pPr>
        <w:pStyle w:val="a4"/>
        <w:ind w:left="-567" w:firstLine="567"/>
        <w:jc w:val="both"/>
        <w:rPr>
          <w:sz w:val="28"/>
          <w:szCs w:val="28"/>
        </w:rPr>
      </w:pPr>
      <w:proofErr w:type="gramStart"/>
      <w:r w:rsidRPr="001F7210">
        <w:rPr>
          <w:sz w:val="28"/>
          <w:szCs w:val="28"/>
        </w:rPr>
        <w:t xml:space="preserve">Параметр «Условия (помещение, оборудование, мебель, инвентарь и пр.), комфортность» - 2,76 балла; </w:t>
      </w:r>
      <w:proofErr w:type="gramEnd"/>
    </w:p>
    <w:p w:rsidR="006943FD" w:rsidRPr="001F7210" w:rsidRDefault="006943FD" w:rsidP="00F6183A">
      <w:pPr>
        <w:pStyle w:val="a4"/>
        <w:ind w:left="-567" w:firstLine="567"/>
        <w:jc w:val="both"/>
        <w:rPr>
          <w:sz w:val="28"/>
          <w:szCs w:val="28"/>
        </w:rPr>
      </w:pPr>
      <w:r w:rsidRPr="001F7210">
        <w:rPr>
          <w:sz w:val="28"/>
          <w:szCs w:val="28"/>
        </w:rPr>
        <w:t xml:space="preserve">Параметр «Качество проводимых групповых мероприятий (оздоровительных, досуговых и пр.)» - 2,86 балла; </w:t>
      </w:r>
    </w:p>
    <w:p w:rsidR="006943FD" w:rsidRPr="001F7210" w:rsidRDefault="006943FD" w:rsidP="00F6183A">
      <w:pPr>
        <w:pStyle w:val="a4"/>
        <w:ind w:left="-567" w:firstLine="567"/>
        <w:jc w:val="both"/>
        <w:rPr>
          <w:sz w:val="28"/>
          <w:szCs w:val="28"/>
        </w:rPr>
      </w:pPr>
      <w:r w:rsidRPr="001F7210">
        <w:rPr>
          <w:sz w:val="28"/>
          <w:szCs w:val="28"/>
        </w:rPr>
        <w:t>Параметр «Качество питания» - 2,86 балла</w:t>
      </w:r>
      <w:r w:rsidRPr="001434E4">
        <w:rPr>
          <w:sz w:val="28"/>
          <w:szCs w:val="28"/>
        </w:rPr>
        <w:t>;</w:t>
      </w:r>
    </w:p>
    <w:p w:rsidR="006943FD" w:rsidRPr="001F7210" w:rsidRDefault="006943FD" w:rsidP="00F6183A">
      <w:pPr>
        <w:pStyle w:val="a4"/>
        <w:ind w:left="-567" w:firstLine="567"/>
        <w:jc w:val="both"/>
        <w:rPr>
          <w:sz w:val="28"/>
          <w:szCs w:val="28"/>
        </w:rPr>
      </w:pPr>
      <w:r w:rsidRPr="001F7210">
        <w:rPr>
          <w:sz w:val="28"/>
          <w:szCs w:val="28"/>
        </w:rPr>
        <w:t>Параметр «Время ожидания получения услуг» - 2,88 балла</w:t>
      </w:r>
    </w:p>
    <w:p w:rsidR="006943FD" w:rsidRPr="001F7210" w:rsidRDefault="006943FD" w:rsidP="00872F5A">
      <w:pPr>
        <w:pStyle w:val="a4"/>
        <w:ind w:left="-567"/>
        <w:jc w:val="both"/>
        <w:rPr>
          <w:sz w:val="28"/>
          <w:szCs w:val="28"/>
        </w:rPr>
      </w:pPr>
      <w:r w:rsidRPr="001F7210">
        <w:rPr>
          <w:sz w:val="28"/>
          <w:szCs w:val="28"/>
        </w:rPr>
        <w:lastRenderedPageBreak/>
        <w:t>(среднее значение оценки удовлетворенности клиентов качеством социального обслуживания по данной организации – 2,9 балла при  максимальном значении -  3 балла)</w:t>
      </w:r>
      <w:r w:rsidR="00297F18">
        <w:rPr>
          <w:sz w:val="28"/>
          <w:szCs w:val="28"/>
        </w:rPr>
        <w:t>.</w:t>
      </w:r>
    </w:p>
    <w:p w:rsidR="009D0A49" w:rsidRDefault="00F6183A" w:rsidP="0086785A">
      <w:pPr>
        <w:pStyle w:val="a4"/>
        <w:ind w:left="-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</w:t>
      </w:r>
    </w:p>
    <w:p w:rsidR="0086785A" w:rsidRDefault="00F6183A" w:rsidP="0086785A">
      <w:pPr>
        <w:pStyle w:val="a4"/>
        <w:ind w:left="-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r w:rsidR="006943FD" w:rsidRPr="001F7210">
        <w:rPr>
          <w:rFonts w:eastAsia="SimSun"/>
          <w:sz w:val="28"/>
          <w:szCs w:val="28"/>
        </w:rPr>
        <w:t>Руководству организации необходимо</w:t>
      </w:r>
      <w:r w:rsidR="0086785A">
        <w:rPr>
          <w:rFonts w:eastAsia="SimSun"/>
          <w:sz w:val="28"/>
          <w:szCs w:val="28"/>
        </w:rPr>
        <w:t>:</w:t>
      </w:r>
    </w:p>
    <w:p w:rsidR="0086785A" w:rsidRDefault="0086785A" w:rsidP="0086785A">
      <w:pPr>
        <w:pStyle w:val="a4"/>
        <w:ind w:left="-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6943FD" w:rsidRPr="001F7210">
        <w:rPr>
          <w:rFonts w:eastAsia="SimSun"/>
          <w:sz w:val="28"/>
          <w:szCs w:val="28"/>
        </w:rPr>
        <w:t xml:space="preserve"> улучшить качество питания, выявить «зоны недостаточного качества» для оптимизации работы персонала по данным видам работы и провести дополнительное анкетирование клиентов. </w:t>
      </w:r>
    </w:p>
    <w:p w:rsidR="0086785A" w:rsidRDefault="0086785A" w:rsidP="0086785A">
      <w:pPr>
        <w:pStyle w:val="a4"/>
        <w:ind w:left="-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-о</w:t>
      </w:r>
      <w:r w:rsidR="006943FD" w:rsidRPr="001F7210">
        <w:rPr>
          <w:rFonts w:eastAsia="SimSun"/>
          <w:sz w:val="28"/>
          <w:szCs w:val="28"/>
        </w:rPr>
        <w:t>собое внимание уделить хран</w:t>
      </w:r>
      <w:r>
        <w:rPr>
          <w:rFonts w:eastAsia="SimSun"/>
          <w:sz w:val="28"/>
          <w:szCs w:val="28"/>
        </w:rPr>
        <w:t>ению вещей</w:t>
      </w:r>
      <w:r w:rsidR="006943FD" w:rsidRPr="001F7210">
        <w:rPr>
          <w:rFonts w:eastAsia="SimSun"/>
          <w:sz w:val="28"/>
          <w:szCs w:val="28"/>
        </w:rPr>
        <w:t xml:space="preserve"> потребителей социальных услуг</w:t>
      </w:r>
      <w:r>
        <w:rPr>
          <w:rFonts w:eastAsia="SimSun"/>
          <w:sz w:val="28"/>
          <w:szCs w:val="28"/>
        </w:rPr>
        <w:t>.</w:t>
      </w:r>
    </w:p>
    <w:p w:rsidR="00F851B2" w:rsidRDefault="00AD0B74" w:rsidP="00F851B2">
      <w:pPr>
        <w:pStyle w:val="a4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51B2">
        <w:rPr>
          <w:sz w:val="28"/>
          <w:szCs w:val="28"/>
        </w:rPr>
        <w:t xml:space="preserve">В соответствии с интегральным рейтингом, по оценкам клиентов, руководителей и экспертов, </w:t>
      </w:r>
      <w:r w:rsidR="00145BEA">
        <w:rPr>
          <w:sz w:val="28"/>
          <w:szCs w:val="28"/>
        </w:rPr>
        <w:t>низк</w:t>
      </w:r>
      <w:r>
        <w:rPr>
          <w:sz w:val="28"/>
          <w:szCs w:val="28"/>
        </w:rPr>
        <w:t>ие</w:t>
      </w:r>
      <w:r w:rsidR="00F851B2">
        <w:rPr>
          <w:sz w:val="28"/>
          <w:szCs w:val="28"/>
        </w:rPr>
        <w:t xml:space="preserve"> показатели качества работы среди комплексных муниципальных учреждений социального обслуживания</w:t>
      </w:r>
      <w:r w:rsidR="00C2691F">
        <w:rPr>
          <w:sz w:val="28"/>
          <w:szCs w:val="28"/>
        </w:rPr>
        <w:t xml:space="preserve"> у </w:t>
      </w:r>
      <w:r>
        <w:rPr>
          <w:b/>
          <w:sz w:val="28"/>
          <w:szCs w:val="28"/>
        </w:rPr>
        <w:t>Муниципального бюджетного учреждения</w:t>
      </w:r>
      <w:r w:rsidRPr="00AD0B74">
        <w:rPr>
          <w:b/>
          <w:sz w:val="28"/>
          <w:szCs w:val="28"/>
        </w:rPr>
        <w:t xml:space="preserve"> «Комплексный центр социального обслуживания населения «Добро пожаловать» МО «Выборгский район Ленинградской области» (г. Светогорск)</w:t>
      </w:r>
      <w:r>
        <w:rPr>
          <w:b/>
          <w:sz w:val="28"/>
          <w:szCs w:val="28"/>
        </w:rPr>
        <w:t>.</w:t>
      </w:r>
    </w:p>
    <w:p w:rsidR="00AD0B74" w:rsidRDefault="00AD0B74" w:rsidP="00AD0B74">
      <w:pPr>
        <w:spacing w:line="360" w:lineRule="auto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D5327" wp14:editId="2D4BB724">
                <wp:simplePos x="0" y="0"/>
                <wp:positionH relativeFrom="column">
                  <wp:posOffset>32385</wp:posOffset>
                </wp:positionH>
                <wp:positionV relativeFrom="paragraph">
                  <wp:posOffset>107315</wp:posOffset>
                </wp:positionV>
                <wp:extent cx="5273040" cy="4131945"/>
                <wp:effectExtent l="0" t="0" r="21590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413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5A" w:rsidRDefault="0086785A" w:rsidP="00AD0B74">
                            <w:r w:rsidRPr="00466D05">
                              <w:rPr>
                                <w:noProof/>
                              </w:rPr>
                              <w:drawing>
                                <wp:inline distT="0" distB="0" distL="0" distR="0" wp14:anchorId="0C6E5E8D" wp14:editId="012DF070">
                                  <wp:extent cx="4953001" cy="3952875"/>
                                  <wp:effectExtent l="38100" t="38100" r="95250" b="85725"/>
                                  <wp:docPr id="5" name="Диаграмма 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.55pt;margin-top:8.45pt;width:415.2pt;height:3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U6VgIAAI8EAAAOAAAAZHJzL2Uyb0RvYy54bWysVF1u1DAQfkfiDpbfaTbbLG2jZquypQip&#10;/EiFAziOk1jYHmN7NymX4RQ8IXGGPRJjZ7vdhTdEHiyPx/5m5vtmcnk1akU2wnkJpqL5yYwSYTg0&#10;0nQV/fzp9sU5JT4w0zAFRlT0QXh6tXz+7HKwpZhDD6oRjiCI8eVgK9qHYMss87wXmvkTsMKgswWn&#10;WUDTdVnj2IDoWmXz2exlNoBrrAMuvMfTm8lJlwm/bQUPH9rWi0BURTG3kFaX1jqu2fKSlZ1jtpd8&#10;lwb7hyw0kwaD7qFuWGBk7eRfUFpyBx7acMJBZ9C2kotUA1aTz/6o5r5nVqRakBxv9zT5/wfL328+&#10;OiKbihaUGKZRou337a/tz+0PUkR2ButLvHRv8VoYX8GIKqdKvb0D/sUTA6uemU5cOwdDL1iD2eXx&#10;ZXbwdMLxEaQe3kGDYdg6QAIaW6cjdUgGQXRU6WGvjBgD4Xi4mJ+dzgp0cfQV+Wl+USxSDFY+PrfO&#10;hzcCNImbijqUPsGzzZ0PMR1WPl6J0Two2dxKpZLhunqlHNkwbJPb9O3Qj64pQ4aKXizmi4mBI4jY&#10;sWIPUncTS2qtsdwJOJ/FLwKzEs+xMafzdITppaaPECnZo8haBhwTJXVFzw9QIt2vTZMQA5Nq2iOU&#10;Mjv+I+UT+WGsxyR0EidqU0PzgII4mKYCpxg3PbhvlAw4ERX1X9fMCUrUW4OiXuRFVCAko1iczdFw&#10;h5760MMMR6iKBkqm7SpMY7e2TnY9RpoIMnCNjdDKJNFTVrv0sesTGbsJjWN1aKdbT/+R5W8AAAD/&#10;/wMAUEsDBBQABgAIAAAAIQANFe9D3gAAAAgBAAAPAAAAZHJzL2Rvd25yZXYueG1sTI/BTsMwEETv&#10;SPyDtUjcqFMgbhviVAhEb6giVIWjEy9JRLyOYrcNfD3LCY6zM5p5m68n14sjjqHzpGE+S0Ag1d52&#10;1GjYvT5dLUGEaMia3hNq+MIA6+L8LDeZ9Sd6wWMZG8ElFDKjoY1xyKQMdYvOhJkfkNj78KMzkeXY&#10;SDuaE5e7Xl4niZLOdMQLrRnwocX6szw4DaFO1H57W+7fKrnB75W1j++bZ60vL6b7OxARp/gXhl98&#10;RoeCmSp/IBtEryGdc5DPagWC7eVNmoKoNCi1UCCLXP5/oPgBAAD//wMAUEsBAi0AFAAGAAgAAAAh&#10;ALaDOJL+AAAA4QEAABMAAAAAAAAAAAAAAAAAAAAAAFtDb250ZW50X1R5cGVzXS54bWxQSwECLQAU&#10;AAYACAAAACEAOP0h/9YAAACUAQAACwAAAAAAAAAAAAAAAAAvAQAAX3JlbHMvLnJlbHNQSwECLQAU&#10;AAYACAAAACEA1ynlOlYCAACPBAAADgAAAAAAAAAAAAAAAAAuAgAAZHJzL2Uyb0RvYy54bWxQSwEC&#10;LQAUAAYACAAAACEADRXvQ94AAAAIAQAADwAAAAAAAAAAAAAAAACwBAAAZHJzL2Rvd25yZXYueG1s&#10;UEsFBgAAAAAEAAQA8wAAALsFAAAAAA==&#10;" strokecolor="white [3212]">
                <v:textbox>
                  <w:txbxContent>
                    <w:p w:rsidR="0086785A" w:rsidRDefault="0086785A" w:rsidP="00AD0B74">
                      <w:r w:rsidRPr="00466D05">
                        <w:rPr>
                          <w:noProof/>
                        </w:rPr>
                        <w:drawing>
                          <wp:inline distT="0" distB="0" distL="0" distR="0" wp14:anchorId="0C6E5E8D" wp14:editId="012DF070">
                            <wp:extent cx="4953001" cy="3952875"/>
                            <wp:effectExtent l="38100" t="38100" r="95250" b="85725"/>
                            <wp:docPr id="5" name="Диаграмма 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Default="00AD0B74" w:rsidP="00AD0B74">
      <w:pPr>
        <w:spacing w:line="336" w:lineRule="auto"/>
        <w:ind w:firstLine="709"/>
        <w:contextualSpacing/>
        <w:jc w:val="both"/>
        <w:rPr>
          <w:rFonts w:eastAsia="SimSun"/>
          <w:sz w:val="28"/>
          <w:szCs w:val="28"/>
        </w:rPr>
      </w:pPr>
    </w:p>
    <w:p w:rsidR="00AD0B74" w:rsidRPr="00384B41" w:rsidRDefault="00AD0B74" w:rsidP="0086785A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384B41">
        <w:rPr>
          <w:rFonts w:eastAsia="SimSun"/>
          <w:sz w:val="28"/>
          <w:szCs w:val="28"/>
        </w:rPr>
        <w:t>Результаты анкетирования клиентов по оценке качества социального обслуживания данного учреждения выявили следующие проблемы:</w:t>
      </w:r>
    </w:p>
    <w:p w:rsidR="00AD0B74" w:rsidRPr="00384B41" w:rsidRDefault="00AD0B74" w:rsidP="0086785A">
      <w:pPr>
        <w:pStyle w:val="a4"/>
        <w:jc w:val="both"/>
        <w:rPr>
          <w:sz w:val="28"/>
          <w:szCs w:val="28"/>
        </w:rPr>
      </w:pPr>
      <w:r w:rsidRPr="009E062E">
        <w:rPr>
          <w:b/>
          <w:sz w:val="28"/>
          <w:szCs w:val="28"/>
        </w:rPr>
        <w:t>Параметр «Время ожидания получения услуг» – 2,16 балла</w:t>
      </w:r>
      <w:r w:rsidRPr="00384B41">
        <w:rPr>
          <w:sz w:val="28"/>
          <w:szCs w:val="28"/>
        </w:rPr>
        <w:t>;</w:t>
      </w:r>
    </w:p>
    <w:p w:rsidR="00AD0B74" w:rsidRPr="00384B41" w:rsidRDefault="00AD0B74" w:rsidP="00384B41">
      <w:pPr>
        <w:pStyle w:val="a4"/>
        <w:ind w:left="-567" w:firstLine="567"/>
        <w:jc w:val="both"/>
        <w:rPr>
          <w:sz w:val="28"/>
          <w:szCs w:val="28"/>
        </w:rPr>
      </w:pPr>
      <w:r w:rsidRPr="00384B41">
        <w:rPr>
          <w:sz w:val="28"/>
          <w:szCs w:val="28"/>
        </w:rPr>
        <w:t>Параметр «Информированность о работе учреждения и порядке предоставления социальных услуг» - 2,78 балла;</w:t>
      </w:r>
    </w:p>
    <w:p w:rsidR="00AD0B74" w:rsidRPr="00384B41" w:rsidRDefault="00AD0B74" w:rsidP="00384B41">
      <w:pPr>
        <w:pStyle w:val="a4"/>
        <w:ind w:left="-567" w:firstLine="567"/>
        <w:jc w:val="both"/>
        <w:rPr>
          <w:sz w:val="28"/>
          <w:szCs w:val="28"/>
        </w:rPr>
      </w:pPr>
      <w:r w:rsidRPr="00384B41">
        <w:rPr>
          <w:sz w:val="28"/>
          <w:szCs w:val="28"/>
        </w:rPr>
        <w:t>Параметр «Качество питания» - 2,80 балла</w:t>
      </w:r>
    </w:p>
    <w:p w:rsidR="0086785A" w:rsidRDefault="00AD0B74" w:rsidP="00384B41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384B41">
        <w:rPr>
          <w:rFonts w:eastAsia="SimSun"/>
          <w:sz w:val="28"/>
          <w:szCs w:val="28"/>
        </w:rPr>
        <w:t>Руководству  учреждения совместно с сотрудниками необходимо</w:t>
      </w:r>
      <w:r w:rsidR="0086785A">
        <w:rPr>
          <w:rFonts w:eastAsia="SimSun"/>
          <w:sz w:val="28"/>
          <w:szCs w:val="28"/>
        </w:rPr>
        <w:t>:</w:t>
      </w:r>
      <w:r w:rsidRPr="00384B41">
        <w:rPr>
          <w:rFonts w:eastAsia="SimSun"/>
          <w:sz w:val="28"/>
          <w:szCs w:val="28"/>
        </w:rPr>
        <w:t xml:space="preserve"> </w:t>
      </w:r>
    </w:p>
    <w:p w:rsidR="0086785A" w:rsidRDefault="0086785A" w:rsidP="00384B41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</w:t>
      </w:r>
      <w:r w:rsidR="00AD0B74" w:rsidRPr="00384B41">
        <w:rPr>
          <w:rFonts w:eastAsia="SimSun"/>
          <w:sz w:val="28"/>
          <w:szCs w:val="28"/>
        </w:rPr>
        <w:t xml:space="preserve">проанализировать выявленные «зоны» </w:t>
      </w:r>
      <w:r>
        <w:rPr>
          <w:rFonts w:eastAsia="SimSun"/>
          <w:sz w:val="28"/>
          <w:szCs w:val="28"/>
        </w:rPr>
        <w:t>и</w:t>
      </w:r>
      <w:r w:rsidR="00AD0B74" w:rsidRPr="00384B41">
        <w:rPr>
          <w:rFonts w:eastAsia="SimSun"/>
          <w:sz w:val="28"/>
          <w:szCs w:val="28"/>
        </w:rPr>
        <w:t xml:space="preserve"> разработ</w:t>
      </w:r>
      <w:r>
        <w:rPr>
          <w:rFonts w:eastAsia="SimSun"/>
          <w:sz w:val="28"/>
          <w:szCs w:val="28"/>
        </w:rPr>
        <w:t>ать</w:t>
      </w:r>
      <w:r w:rsidR="00AD0B74" w:rsidRPr="00384B41">
        <w:rPr>
          <w:rFonts w:eastAsia="SimSun"/>
          <w:sz w:val="28"/>
          <w:szCs w:val="28"/>
        </w:rPr>
        <w:t xml:space="preserve"> комплекс мероприятий по оптимизации работы учреждения. </w:t>
      </w:r>
    </w:p>
    <w:p w:rsidR="0086785A" w:rsidRDefault="0086785A" w:rsidP="00384B41">
      <w:pPr>
        <w:pStyle w:val="a4"/>
        <w:ind w:left="-567" w:firstLine="567"/>
        <w:jc w:val="both"/>
        <w:rPr>
          <w:rFonts w:eastAsia="SimSun"/>
          <w:spacing w:val="-4"/>
          <w:sz w:val="28"/>
          <w:szCs w:val="28"/>
        </w:rPr>
      </w:pPr>
      <w:r>
        <w:rPr>
          <w:rFonts w:eastAsia="SimSun"/>
          <w:sz w:val="28"/>
          <w:szCs w:val="28"/>
        </w:rPr>
        <w:t>-создать условия</w:t>
      </w:r>
      <w:r w:rsidRPr="00384B41">
        <w:rPr>
          <w:rFonts w:eastAsia="SimSun"/>
          <w:sz w:val="28"/>
          <w:szCs w:val="28"/>
        </w:rPr>
        <w:t xml:space="preserve"> для гарантированного удовлетворения законных запросов и потребностей клиентов</w:t>
      </w:r>
      <w:r w:rsidRPr="00384B41">
        <w:rPr>
          <w:rFonts w:eastAsia="SimSun"/>
          <w:spacing w:val="-4"/>
          <w:sz w:val="28"/>
          <w:szCs w:val="28"/>
        </w:rPr>
        <w:t xml:space="preserve"> </w:t>
      </w:r>
    </w:p>
    <w:p w:rsidR="00AD0B74" w:rsidRPr="00384B41" w:rsidRDefault="0086785A" w:rsidP="0086785A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pacing w:val="-4"/>
          <w:sz w:val="28"/>
          <w:szCs w:val="28"/>
        </w:rPr>
        <w:t xml:space="preserve">- усилить </w:t>
      </w:r>
      <w:proofErr w:type="gramStart"/>
      <w:r>
        <w:rPr>
          <w:rFonts w:eastAsia="SimSun"/>
          <w:spacing w:val="-4"/>
          <w:sz w:val="28"/>
          <w:szCs w:val="28"/>
        </w:rPr>
        <w:t>к</w:t>
      </w:r>
      <w:r w:rsidR="00AD0B74" w:rsidRPr="00384B41">
        <w:rPr>
          <w:rFonts w:eastAsia="SimSun"/>
          <w:spacing w:val="-4"/>
          <w:sz w:val="28"/>
          <w:szCs w:val="28"/>
        </w:rPr>
        <w:t xml:space="preserve">онтроль </w:t>
      </w:r>
      <w:r>
        <w:rPr>
          <w:rFonts w:eastAsia="SimSun"/>
          <w:spacing w:val="-4"/>
          <w:sz w:val="28"/>
          <w:szCs w:val="28"/>
        </w:rPr>
        <w:t>за</w:t>
      </w:r>
      <w:proofErr w:type="gramEnd"/>
      <w:r>
        <w:rPr>
          <w:rFonts w:eastAsia="SimSun"/>
          <w:spacing w:val="-4"/>
          <w:sz w:val="28"/>
          <w:szCs w:val="28"/>
        </w:rPr>
        <w:t xml:space="preserve"> </w:t>
      </w:r>
      <w:r w:rsidR="00AD0B74" w:rsidRPr="00384B41">
        <w:rPr>
          <w:rFonts w:eastAsia="SimSun"/>
          <w:spacing w:val="-4"/>
          <w:sz w:val="28"/>
          <w:szCs w:val="28"/>
        </w:rPr>
        <w:t>качеств</w:t>
      </w:r>
      <w:r>
        <w:rPr>
          <w:rFonts w:eastAsia="SimSun"/>
          <w:spacing w:val="-4"/>
          <w:sz w:val="28"/>
          <w:szCs w:val="28"/>
        </w:rPr>
        <w:t>ом предоставления</w:t>
      </w:r>
      <w:r w:rsidR="00AD0B74" w:rsidRPr="00384B41">
        <w:rPr>
          <w:rFonts w:eastAsia="SimSun"/>
          <w:spacing w:val="-4"/>
          <w:sz w:val="28"/>
          <w:szCs w:val="28"/>
        </w:rPr>
        <w:t xml:space="preserve"> различных видов социальных услуг</w:t>
      </w:r>
      <w:r>
        <w:rPr>
          <w:rFonts w:eastAsia="SimSun"/>
          <w:spacing w:val="-4"/>
          <w:sz w:val="28"/>
          <w:szCs w:val="28"/>
        </w:rPr>
        <w:t>.</w:t>
      </w:r>
      <w:r w:rsidR="00AD0B74" w:rsidRPr="00384B41">
        <w:rPr>
          <w:rFonts w:eastAsia="SimSun"/>
          <w:spacing w:val="-4"/>
          <w:sz w:val="28"/>
          <w:szCs w:val="28"/>
        </w:rPr>
        <w:t xml:space="preserve"> </w:t>
      </w:r>
    </w:p>
    <w:p w:rsidR="00AD0B74" w:rsidRPr="00384B41" w:rsidRDefault="0086785A" w:rsidP="00384B41">
      <w:pPr>
        <w:pStyle w:val="a4"/>
        <w:ind w:left="-567"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</w:t>
      </w:r>
      <w:r w:rsidR="00AD0B74" w:rsidRPr="00384B41">
        <w:rPr>
          <w:sz w:val="28"/>
          <w:szCs w:val="28"/>
        </w:rPr>
        <w:t>разраб</w:t>
      </w:r>
      <w:r>
        <w:rPr>
          <w:sz w:val="28"/>
          <w:szCs w:val="28"/>
        </w:rPr>
        <w:t>отать</w:t>
      </w:r>
      <w:r w:rsidR="00AD0B74" w:rsidRPr="00384B41">
        <w:rPr>
          <w:sz w:val="28"/>
          <w:szCs w:val="28"/>
        </w:rPr>
        <w:t xml:space="preserve"> дополнительную информацию о предоставляемых услуга</w:t>
      </w:r>
      <w:r>
        <w:rPr>
          <w:sz w:val="28"/>
          <w:szCs w:val="28"/>
        </w:rPr>
        <w:t>х с учетом специфики учреждения</w:t>
      </w:r>
    </w:p>
    <w:p w:rsidR="009D0A49" w:rsidRDefault="009D0A49" w:rsidP="0086785A">
      <w:pPr>
        <w:pStyle w:val="a4"/>
        <w:ind w:left="-567" w:firstLine="567"/>
        <w:jc w:val="center"/>
        <w:rPr>
          <w:b/>
          <w:i/>
          <w:sz w:val="28"/>
          <w:szCs w:val="28"/>
        </w:rPr>
      </w:pPr>
    </w:p>
    <w:p w:rsidR="00CA60D3" w:rsidRDefault="00CA60D3" w:rsidP="0086785A">
      <w:pPr>
        <w:pStyle w:val="a4"/>
        <w:ind w:left="-567" w:firstLine="567"/>
        <w:jc w:val="center"/>
        <w:rPr>
          <w:b/>
          <w:i/>
          <w:sz w:val="28"/>
          <w:szCs w:val="28"/>
        </w:rPr>
      </w:pPr>
    </w:p>
    <w:p w:rsidR="00CA60D3" w:rsidRDefault="00CA60D3" w:rsidP="0086785A">
      <w:pPr>
        <w:pStyle w:val="a4"/>
        <w:ind w:left="-567" w:firstLine="567"/>
        <w:jc w:val="center"/>
        <w:rPr>
          <w:b/>
          <w:i/>
          <w:sz w:val="28"/>
          <w:szCs w:val="28"/>
        </w:rPr>
      </w:pPr>
    </w:p>
    <w:p w:rsidR="00CA60D3" w:rsidRDefault="00CA60D3" w:rsidP="0086785A">
      <w:pPr>
        <w:pStyle w:val="a4"/>
        <w:ind w:left="-567" w:firstLine="567"/>
        <w:jc w:val="center"/>
        <w:rPr>
          <w:b/>
          <w:i/>
          <w:sz w:val="28"/>
          <w:szCs w:val="28"/>
        </w:rPr>
      </w:pPr>
    </w:p>
    <w:p w:rsidR="00CA60D3" w:rsidRDefault="00CA60D3" w:rsidP="0086785A">
      <w:pPr>
        <w:pStyle w:val="a4"/>
        <w:ind w:left="-567" w:firstLine="567"/>
        <w:jc w:val="center"/>
        <w:rPr>
          <w:b/>
          <w:i/>
          <w:sz w:val="28"/>
          <w:szCs w:val="28"/>
        </w:rPr>
      </w:pPr>
    </w:p>
    <w:p w:rsidR="00EC385E" w:rsidRPr="0086785A" w:rsidRDefault="001B3C88" w:rsidP="0086785A">
      <w:pPr>
        <w:pStyle w:val="a4"/>
        <w:ind w:left="-567" w:firstLine="567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 w:rsidRPr="001B3C88">
        <w:rPr>
          <w:b/>
          <w:i/>
          <w:sz w:val="28"/>
          <w:szCs w:val="28"/>
        </w:rPr>
        <w:t xml:space="preserve">. </w:t>
      </w:r>
      <w:r w:rsidR="00EC385E" w:rsidRPr="007A329F">
        <w:rPr>
          <w:b/>
          <w:i/>
          <w:sz w:val="28"/>
          <w:szCs w:val="28"/>
        </w:rPr>
        <w:t>Муниципальные учреждения социального обслуживания пожилых людей и инвалидов (МУСОПЛИ)</w:t>
      </w:r>
    </w:p>
    <w:p w:rsidR="00CA60D3" w:rsidRDefault="00CA60D3" w:rsidP="00EC385E">
      <w:pPr>
        <w:pStyle w:val="a4"/>
        <w:jc w:val="center"/>
        <w:rPr>
          <w:b/>
          <w:sz w:val="28"/>
          <w:szCs w:val="28"/>
        </w:rPr>
      </w:pPr>
    </w:p>
    <w:p w:rsidR="00AD0B74" w:rsidRDefault="00EC385E" w:rsidP="00EC385E">
      <w:pPr>
        <w:pStyle w:val="a4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1 — самый высокий рейтинг; 10 — самый низкий рейтинг</w:t>
      </w:r>
    </w:p>
    <w:p w:rsidR="00EC385E" w:rsidRPr="00384B41" w:rsidRDefault="00EC385E" w:rsidP="00EC385E">
      <w:pPr>
        <w:pStyle w:val="a4"/>
        <w:jc w:val="center"/>
        <w:rPr>
          <w:b/>
          <w:sz w:val="28"/>
          <w:szCs w:val="28"/>
        </w:rPr>
      </w:pPr>
    </w:p>
    <w:p w:rsidR="00064477" w:rsidRPr="00064477" w:rsidRDefault="00064477" w:rsidP="00064477">
      <w:pPr>
        <w:pStyle w:val="a4"/>
        <w:ind w:left="-567" w:firstLine="567"/>
        <w:jc w:val="both"/>
        <w:rPr>
          <w:b/>
          <w:i/>
          <w:sz w:val="28"/>
          <w:szCs w:val="28"/>
        </w:rPr>
      </w:pPr>
      <w:r w:rsidRPr="00064477">
        <w:rPr>
          <w:b/>
          <w:sz w:val="28"/>
          <w:szCs w:val="28"/>
        </w:rPr>
        <w:t>Интегральный рейтинг</w:t>
      </w:r>
      <w:r w:rsidRPr="00064477">
        <w:rPr>
          <w:sz w:val="28"/>
          <w:szCs w:val="28"/>
        </w:rPr>
        <w:t xml:space="preserve"> </w:t>
      </w:r>
      <w:r w:rsidRPr="00064477">
        <w:rPr>
          <w:rFonts w:eastAsiaTheme="minorHAnsi"/>
          <w:b/>
          <w:bCs/>
          <w:color w:val="000000"/>
          <w:sz w:val="28"/>
          <w:szCs w:val="28"/>
          <w:lang w:eastAsia="en-US"/>
        </w:rPr>
        <w:t>Муниципальных учреждений социального обслуживания пожилых людей и инвалидов  (</w:t>
      </w:r>
      <w:proofErr w:type="spellStart"/>
      <w:r w:rsidRPr="00064477">
        <w:rPr>
          <w:rFonts w:eastAsiaTheme="minorHAnsi"/>
          <w:b/>
          <w:bCs/>
          <w:color w:val="000000"/>
          <w:sz w:val="28"/>
          <w:szCs w:val="28"/>
          <w:lang w:eastAsia="en-US"/>
        </w:rPr>
        <w:t>МУСОПЛиИ</w:t>
      </w:r>
      <w:proofErr w:type="spellEnd"/>
      <w:r w:rsidRPr="00064477">
        <w:rPr>
          <w:rFonts w:eastAsiaTheme="minorHAnsi"/>
          <w:b/>
          <w:bCs/>
          <w:color w:val="000000"/>
          <w:sz w:val="28"/>
          <w:szCs w:val="28"/>
          <w:lang w:eastAsia="en-US"/>
        </w:rPr>
        <w:t>)</w:t>
      </w:r>
    </w:p>
    <w:p w:rsidR="0086785A" w:rsidRDefault="00064477" w:rsidP="0086785A">
      <w:pPr>
        <w:pStyle w:val="a4"/>
        <w:ind w:left="-567" w:firstLine="567"/>
        <w:jc w:val="both"/>
        <w:rPr>
          <w:rFonts w:cs="Times New Roman"/>
          <w:b/>
          <w:sz w:val="28"/>
          <w:szCs w:val="28"/>
        </w:rPr>
      </w:pPr>
      <w:r w:rsidRPr="00064477">
        <w:rPr>
          <w:sz w:val="28"/>
          <w:szCs w:val="28"/>
        </w:rPr>
        <w:t xml:space="preserve">1. </w:t>
      </w:r>
      <w:r w:rsidR="00A41E3A" w:rsidRPr="00064477">
        <w:rPr>
          <w:sz w:val="28"/>
          <w:szCs w:val="28"/>
        </w:rPr>
        <w:t>В соответствии с интегральным рейтингом, по оценкам клиентов, руководителей и экспертов, лучшие показатели качества работы среди</w:t>
      </w:r>
      <w:r w:rsidR="00A41E3A" w:rsidRPr="00064477">
        <w:rPr>
          <w:b/>
          <w:sz w:val="28"/>
          <w:szCs w:val="28"/>
        </w:rPr>
        <w:t xml:space="preserve"> </w:t>
      </w:r>
      <w:r w:rsidRPr="00064477">
        <w:rPr>
          <w:rFonts w:eastAsiaTheme="minorHAnsi"/>
          <w:bCs/>
          <w:color w:val="000000"/>
          <w:sz w:val="28"/>
          <w:szCs w:val="28"/>
          <w:lang w:eastAsia="en-US"/>
        </w:rPr>
        <w:t>м</w:t>
      </w:r>
      <w:r w:rsidRPr="00064477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>униципальных учреждений социального обслуживания пожилых людей и инвалидов</w:t>
      </w:r>
      <w:r w:rsidRPr="00064477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r w:rsidR="00C2691F" w:rsidRPr="00C2691F">
        <w:rPr>
          <w:sz w:val="28"/>
          <w:szCs w:val="28"/>
        </w:rPr>
        <w:t>у</w:t>
      </w:r>
      <w:r w:rsidR="00C2691F">
        <w:rPr>
          <w:b/>
          <w:sz w:val="28"/>
          <w:szCs w:val="28"/>
        </w:rPr>
        <w:t xml:space="preserve"> </w:t>
      </w:r>
      <w:r w:rsidR="00C2691F">
        <w:rPr>
          <w:rFonts w:cs="Times New Roman"/>
          <w:b/>
          <w:sz w:val="28"/>
          <w:szCs w:val="28"/>
        </w:rPr>
        <w:t>Муниципального бюджетного учреждения</w:t>
      </w:r>
      <w:r w:rsidR="00A41E3A" w:rsidRPr="00064477">
        <w:rPr>
          <w:rFonts w:cs="Times New Roman"/>
          <w:b/>
          <w:sz w:val="28"/>
          <w:szCs w:val="28"/>
        </w:rPr>
        <w:t xml:space="preserve"> «Центр социального </w:t>
      </w:r>
    </w:p>
    <w:p w:rsidR="00064477" w:rsidRPr="00D43421" w:rsidRDefault="00D43421" w:rsidP="00D43421">
      <w:pPr>
        <w:pStyle w:val="a4"/>
        <w:ind w:left="-567"/>
        <w:jc w:val="both"/>
        <w:rPr>
          <w:rFonts w:cs="Times New Roman"/>
          <w:b/>
          <w:sz w:val="28"/>
          <w:szCs w:val="28"/>
        </w:rPr>
      </w:pPr>
      <w:r>
        <w:rPr>
          <w:b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81793" wp14:editId="7FED1593">
                <wp:simplePos x="0" y="0"/>
                <wp:positionH relativeFrom="column">
                  <wp:posOffset>6913880</wp:posOffset>
                </wp:positionH>
                <wp:positionV relativeFrom="paragraph">
                  <wp:posOffset>146685</wp:posOffset>
                </wp:positionV>
                <wp:extent cx="738505" cy="4878070"/>
                <wp:effectExtent l="0" t="0" r="23495" b="1778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8505" cy="487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5A" w:rsidRDefault="0086785A" w:rsidP="007A329F"/>
                          <w:p w:rsidR="0086785A" w:rsidRDefault="0086785A" w:rsidP="007A329F"/>
                          <w:p w:rsidR="0086785A" w:rsidRDefault="0086785A" w:rsidP="007A3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44.4pt;margin-top:11.55pt;width:58.15pt;height:384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GyWwIAAJgEAAAOAAAAZHJzL2Uyb0RvYy54bWysVF1uEzEQfkfiDpbf6W5CQtKom6oUCkjl&#10;RyocwOv17lrYHmM72S2X4RQ8IXGGHImxnaZpeUPsg+Wxx9/MfN/Mnp2PWpGtcF6CqejkpKREGA6N&#10;NF1Fv3y+erakxAdmGqbAiIreCk/P10+fnA12JabQg2qEIwhi/GqwFe1DsKui8LwXmvkTsMLgZQtO&#10;s4Cm64rGsQHRtSqmZfmiGMA11gEX3uPpq3xJ1wm/bQUPH9vWi0BURTG3kFaX1jquxfqMrTrHbC/5&#10;Pg32D1loJg0GPUC9YoGRjZN/QWnJHXhowwkHXUDbSi5SDVjNpHxUzU3PrEi1IDneHmjy/w+Wf9h+&#10;ckQ2FV1QYphGiXY/dr93v3Y/ySKyM1i/Qqcbi25hfAkjqpwq9fYa+FdPDFz2zHTiwjkYesEazG4S&#10;XxZHTzOOjyD18B4aDMM2ARLQ2DpNWiXt2ztopIVgHNTr9qCRGAPheLh4vpyXc0o4Xs2Wi2W5SCIW&#10;bBVxogTW+fBGgCZxU1GHPZDisO21DzGve5fo7kHJ5koqlQzX1ZfKkS3DfrlKXyrlkZsyZKjo6Xw6&#10;z1Q8gIitKw4gdZfpUhuNdWfgSRm/3Ht4jh2az+8qSd0fIVKyDxLUMuC8KKkrujxCiby/Nk3q5sCk&#10;ynusVJm9EJH7rEIY6zEpPr3Tt4bmFpVxkMcDxxk3PbjvlAw4GhX13zbMCUrUO4Pqnk5mszhLyZjN&#10;F1M03PFNfXzDDEeoigZK8vYy5PnbWCe7HiNlggxcYEe0MkkUWydntU8f2z+RsR/VOF/HdvK6/6Gs&#10;/wAAAP//AwBQSwMEFAAGAAgAAAAhAJO717XgAAAADAEAAA8AAABkcnMvZG93bnJldi54bWxMj8FO&#10;wzAQRO9I/IO1SNyonVSUNMSpEFLVQ6VKlH6AE5s4qr0OsdOGv2d7gtuMZjT7ttrM3rGLGWMfUEK2&#10;EMAMtkH32Ek4fW6fCmAxKdTKBTQSfkyETX1/V6lShyt+mMsxdYxGMJZKgk1pKDmPrTVexUUYDFL2&#10;FUavEtmx43pUVxr3judCrLhXPdIFqwbzbk17Pk5egiq28fDt9rvzsDq0qLvG7qa9lI8P89srsGTm&#10;9FeGGz6hQ01MTZhQR+bIi6Ig9iQhX2bAbo1cPJNqJLyssyXwuuL/n6h/AQAA//8DAFBLAQItABQA&#10;BgAIAAAAIQC2gziS/gAAAOEBAAATAAAAAAAAAAAAAAAAAAAAAABbQ29udGVudF9UeXBlc10ueG1s&#10;UEsBAi0AFAAGAAgAAAAhADj9If/WAAAAlAEAAAsAAAAAAAAAAAAAAAAALwEAAF9yZWxzLy5yZWxz&#10;UEsBAi0AFAAGAAgAAAAhAD/SQbJbAgAAmAQAAA4AAAAAAAAAAAAAAAAALgIAAGRycy9lMm9Eb2Mu&#10;eG1sUEsBAi0AFAAGAAgAAAAhAJO717XgAAAADAEAAA8AAAAAAAAAAAAAAAAAtQQAAGRycy9kb3du&#10;cmV2LnhtbFBLBQYAAAAABAAEAPMAAADCBQAAAAA=&#10;" strokecolor="white [3212]">
                <v:textbox>
                  <w:txbxContent>
                    <w:p w:rsidR="0086785A" w:rsidRDefault="0086785A" w:rsidP="007A329F"/>
                    <w:p w:rsidR="0086785A" w:rsidRDefault="0086785A" w:rsidP="007A329F"/>
                    <w:p w:rsidR="0086785A" w:rsidRDefault="0086785A" w:rsidP="007A329F"/>
                  </w:txbxContent>
                </v:textbox>
              </v:shape>
            </w:pict>
          </mc:Fallback>
        </mc:AlternateContent>
      </w:r>
      <w:r w:rsidR="00A41E3A" w:rsidRPr="00064477">
        <w:rPr>
          <w:rFonts w:cs="Times New Roman"/>
          <w:b/>
          <w:sz w:val="28"/>
          <w:szCs w:val="28"/>
        </w:rPr>
        <w:t xml:space="preserve">обслуживания  </w:t>
      </w:r>
      <w:proofErr w:type="spellStart"/>
      <w:r w:rsidR="00A41E3A" w:rsidRPr="00064477">
        <w:rPr>
          <w:rFonts w:cs="Times New Roman"/>
          <w:b/>
          <w:sz w:val="28"/>
          <w:szCs w:val="28"/>
        </w:rPr>
        <w:t>Волховского</w:t>
      </w:r>
      <w:proofErr w:type="spellEnd"/>
      <w:r w:rsidR="00A41E3A" w:rsidRPr="00064477">
        <w:rPr>
          <w:rFonts w:cs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6943FD" w:rsidRDefault="00A41E3A" w:rsidP="00872F5A">
      <w:pPr>
        <w:tabs>
          <w:tab w:val="left" w:pos="0"/>
        </w:tabs>
        <w:ind w:left="-567" w:firstLine="567"/>
        <w:rPr>
          <w:sz w:val="28"/>
          <w:szCs w:val="28"/>
        </w:rPr>
      </w:pPr>
      <w:r w:rsidRPr="00C50E63">
        <w:rPr>
          <w:noProof/>
        </w:rPr>
        <w:drawing>
          <wp:inline distT="0" distB="0" distL="0" distR="0" wp14:anchorId="7B567E70" wp14:editId="403D8FF0">
            <wp:extent cx="4932665" cy="4552950"/>
            <wp:effectExtent l="57150" t="19050" r="77485" b="57150"/>
            <wp:docPr id="2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43FD" w:rsidRDefault="006943FD" w:rsidP="00064477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064477" w:rsidRPr="00064477" w:rsidRDefault="00064477" w:rsidP="00064477">
      <w:pPr>
        <w:pStyle w:val="a4"/>
        <w:ind w:left="-567" w:firstLine="283"/>
        <w:jc w:val="both"/>
        <w:rPr>
          <w:rFonts w:eastAsia="SimSun"/>
          <w:sz w:val="28"/>
          <w:szCs w:val="28"/>
        </w:rPr>
      </w:pPr>
      <w:r w:rsidRPr="00064477">
        <w:rPr>
          <w:rFonts w:eastAsia="SimSun"/>
          <w:sz w:val="28"/>
          <w:szCs w:val="28"/>
        </w:rPr>
        <w:t>Результаты анкетирования клиентов по оценке качества социального обслуживания данного учреждения выявили следующие проблемы:</w:t>
      </w:r>
    </w:p>
    <w:p w:rsidR="00064477" w:rsidRPr="00064477" w:rsidRDefault="00064477" w:rsidP="00064477">
      <w:pPr>
        <w:pStyle w:val="a4"/>
        <w:ind w:left="-567" w:firstLine="283"/>
        <w:jc w:val="both"/>
        <w:rPr>
          <w:sz w:val="28"/>
          <w:szCs w:val="28"/>
        </w:rPr>
      </w:pPr>
      <w:r w:rsidRPr="00064477">
        <w:rPr>
          <w:sz w:val="28"/>
          <w:szCs w:val="28"/>
        </w:rPr>
        <w:t>Параметр «Время ожидания получения услуг» - 2,62 балла</w:t>
      </w:r>
    </w:p>
    <w:p w:rsidR="00903D25" w:rsidRDefault="00903D25" w:rsidP="00903D25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384B41">
        <w:rPr>
          <w:rFonts w:eastAsia="SimSun"/>
          <w:sz w:val="28"/>
          <w:szCs w:val="28"/>
        </w:rPr>
        <w:t>Руководству  учреждения совместно с сотрудниками необходимо</w:t>
      </w:r>
      <w:r>
        <w:rPr>
          <w:rFonts w:eastAsia="SimSun"/>
          <w:sz w:val="28"/>
          <w:szCs w:val="28"/>
        </w:rPr>
        <w:t>:</w:t>
      </w:r>
      <w:r w:rsidRPr="00384B41">
        <w:rPr>
          <w:rFonts w:eastAsia="SimSun"/>
          <w:sz w:val="28"/>
          <w:szCs w:val="28"/>
        </w:rPr>
        <w:t xml:space="preserve"> </w:t>
      </w:r>
    </w:p>
    <w:p w:rsidR="00064477" w:rsidRPr="00064477" w:rsidRDefault="00903D25" w:rsidP="00064477">
      <w:pPr>
        <w:pStyle w:val="a4"/>
        <w:ind w:left="-567" w:firstLine="283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</w:t>
      </w:r>
      <w:r w:rsidR="00064477" w:rsidRPr="00064477">
        <w:rPr>
          <w:rFonts w:eastAsia="SimSun"/>
          <w:sz w:val="28"/>
          <w:szCs w:val="28"/>
        </w:rPr>
        <w:t>внести коррективы в график работы сотрудников для  повышения удовлетворенности временем работы данной организации в соответствии с запросами клиентов.</w:t>
      </w:r>
    </w:p>
    <w:p w:rsidR="00903D25" w:rsidRDefault="00903D25" w:rsidP="00903D25">
      <w:pPr>
        <w:pStyle w:val="a4"/>
        <w:ind w:left="-567" w:firstLine="283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064477" w:rsidRPr="00064477">
        <w:rPr>
          <w:rFonts w:eastAsia="SimSun"/>
          <w:sz w:val="28"/>
          <w:szCs w:val="28"/>
        </w:rPr>
        <w:t>включ</w:t>
      </w:r>
      <w:r>
        <w:rPr>
          <w:rFonts w:eastAsia="SimSun"/>
          <w:sz w:val="28"/>
          <w:szCs w:val="28"/>
        </w:rPr>
        <w:t>ить</w:t>
      </w:r>
      <w:r w:rsidR="00064477" w:rsidRPr="0006447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в контроль </w:t>
      </w:r>
      <w:r w:rsidR="00064477" w:rsidRPr="00064477">
        <w:rPr>
          <w:rFonts w:eastAsia="SimSun"/>
          <w:sz w:val="28"/>
          <w:szCs w:val="28"/>
        </w:rPr>
        <w:t xml:space="preserve">мероприятия по оценке полноты, своевременности и </w:t>
      </w:r>
      <w:proofErr w:type="gramStart"/>
      <w:r w:rsidR="00064477" w:rsidRPr="00064477">
        <w:rPr>
          <w:rFonts w:eastAsia="SimSun"/>
          <w:sz w:val="28"/>
          <w:szCs w:val="28"/>
        </w:rPr>
        <w:t>результативности</w:t>
      </w:r>
      <w:proofErr w:type="gramEnd"/>
      <w:r w:rsidR="00064477" w:rsidRPr="00064477">
        <w:rPr>
          <w:rFonts w:eastAsia="SimSun"/>
          <w:sz w:val="28"/>
          <w:szCs w:val="28"/>
        </w:rPr>
        <w:t xml:space="preserve"> оказанных клиентам услуг. </w:t>
      </w:r>
    </w:p>
    <w:p w:rsidR="00CA60D3" w:rsidRDefault="00903D25" w:rsidP="00903D25">
      <w:pPr>
        <w:pStyle w:val="a4"/>
        <w:ind w:left="-567" w:firstLine="28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CA60D3" w:rsidRDefault="00CA60D3" w:rsidP="00903D25">
      <w:pPr>
        <w:pStyle w:val="a4"/>
        <w:ind w:left="-567" w:firstLine="283"/>
        <w:jc w:val="both"/>
        <w:rPr>
          <w:spacing w:val="-4"/>
          <w:sz w:val="28"/>
          <w:szCs w:val="28"/>
        </w:rPr>
      </w:pPr>
    </w:p>
    <w:p w:rsidR="00CA60D3" w:rsidRDefault="00CA60D3" w:rsidP="00903D25">
      <w:pPr>
        <w:pStyle w:val="a4"/>
        <w:ind w:left="-567" w:firstLine="283"/>
        <w:jc w:val="both"/>
        <w:rPr>
          <w:spacing w:val="-4"/>
          <w:sz w:val="28"/>
          <w:szCs w:val="28"/>
        </w:rPr>
      </w:pPr>
    </w:p>
    <w:p w:rsidR="00064477" w:rsidRPr="00903D25" w:rsidRDefault="00064477" w:rsidP="00903D25">
      <w:pPr>
        <w:pStyle w:val="a4"/>
        <w:ind w:left="-567" w:firstLine="28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064477">
        <w:rPr>
          <w:spacing w:val="-4"/>
          <w:sz w:val="28"/>
          <w:szCs w:val="28"/>
        </w:rPr>
        <w:t xml:space="preserve">2. </w:t>
      </w:r>
      <w:r w:rsidRPr="00064477">
        <w:rPr>
          <w:sz w:val="28"/>
          <w:szCs w:val="28"/>
        </w:rPr>
        <w:t>В соответствии с интегральным рейтингом, по оценкам клиентов,</w:t>
      </w:r>
      <w:r w:rsidR="00145BEA">
        <w:rPr>
          <w:sz w:val="28"/>
          <w:szCs w:val="28"/>
        </w:rPr>
        <w:t xml:space="preserve"> руководителей и экспертов, низк</w:t>
      </w:r>
      <w:r w:rsidRPr="00064477">
        <w:rPr>
          <w:sz w:val="28"/>
          <w:szCs w:val="28"/>
        </w:rPr>
        <w:t>ие показатели качества работы среди</w:t>
      </w:r>
      <w:r w:rsidRPr="00064477">
        <w:rPr>
          <w:b/>
          <w:sz w:val="28"/>
          <w:szCs w:val="28"/>
        </w:rPr>
        <w:t xml:space="preserve"> </w:t>
      </w:r>
      <w:r w:rsidRPr="00064477">
        <w:rPr>
          <w:rFonts w:eastAsiaTheme="minorHAnsi"/>
          <w:bCs/>
          <w:color w:val="000000"/>
          <w:sz w:val="28"/>
          <w:szCs w:val="28"/>
          <w:lang w:eastAsia="en-US"/>
        </w:rPr>
        <w:t>м</w:t>
      </w:r>
      <w:r w:rsidRPr="00064477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>униципальных учреждений социального обслужива</w:t>
      </w:r>
      <w:r w:rsidR="00C2691F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 xml:space="preserve">ния пожилых людей и инвалидов у </w:t>
      </w:r>
      <w:r w:rsidR="00DC7737">
        <w:rPr>
          <w:rFonts w:cs="Times New Roman"/>
          <w:b/>
          <w:sz w:val="28"/>
          <w:szCs w:val="28"/>
        </w:rPr>
        <w:t>Муниципального автономного учреждения</w:t>
      </w:r>
      <w:r w:rsidRPr="00064477">
        <w:rPr>
          <w:rFonts w:cs="Times New Roman"/>
          <w:b/>
          <w:sz w:val="28"/>
          <w:szCs w:val="28"/>
        </w:rPr>
        <w:t xml:space="preserve"> «Центр социального обслуживания населения» муниципального образования «</w:t>
      </w:r>
      <w:proofErr w:type="spellStart"/>
      <w:r w:rsidRPr="00064477">
        <w:rPr>
          <w:rFonts w:cs="Times New Roman"/>
          <w:b/>
          <w:sz w:val="28"/>
          <w:szCs w:val="28"/>
        </w:rPr>
        <w:t>Бокситогорский</w:t>
      </w:r>
      <w:proofErr w:type="spellEnd"/>
      <w:r w:rsidRPr="00064477">
        <w:rPr>
          <w:rFonts w:cs="Times New Roman"/>
          <w:b/>
          <w:sz w:val="28"/>
          <w:szCs w:val="28"/>
        </w:rPr>
        <w:t xml:space="preserve"> муниципальный район»</w:t>
      </w:r>
    </w:p>
    <w:p w:rsidR="00064477" w:rsidRPr="00064477" w:rsidRDefault="00064477" w:rsidP="00064477">
      <w:pPr>
        <w:pStyle w:val="a4"/>
        <w:ind w:left="-567" w:firstLine="283"/>
        <w:jc w:val="both"/>
        <w:rPr>
          <w:sz w:val="28"/>
          <w:szCs w:val="28"/>
        </w:rPr>
      </w:pPr>
      <w:r w:rsidRPr="00FB4CD9">
        <w:rPr>
          <w:noProof/>
          <w:lang w:eastAsia="ru-RU" w:bidi="ar-SA"/>
        </w:rPr>
        <w:drawing>
          <wp:inline distT="0" distB="0" distL="0" distR="0" wp14:anchorId="1C13CE55" wp14:editId="3EDF5471">
            <wp:extent cx="5633144" cy="4478522"/>
            <wp:effectExtent l="57150" t="19050" r="81856" b="55378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7F18" w:rsidRDefault="00297F18" w:rsidP="00AB67F3">
      <w:pPr>
        <w:pStyle w:val="a4"/>
        <w:jc w:val="both"/>
        <w:rPr>
          <w:rFonts w:eastAsia="SimSun"/>
          <w:sz w:val="28"/>
          <w:szCs w:val="28"/>
        </w:rPr>
      </w:pPr>
    </w:p>
    <w:p w:rsidR="00064477" w:rsidRPr="00064477" w:rsidRDefault="00064477" w:rsidP="0006447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064477">
        <w:rPr>
          <w:rFonts w:eastAsia="SimSun"/>
          <w:sz w:val="28"/>
          <w:szCs w:val="28"/>
        </w:rPr>
        <w:t>Результаты анкетирования клиентов по оценке качества социального обслуживания данного учреждения выявили следующие проблемы:</w:t>
      </w:r>
    </w:p>
    <w:p w:rsidR="00064477" w:rsidRPr="00064477" w:rsidRDefault="00064477" w:rsidP="00064477">
      <w:pPr>
        <w:pStyle w:val="a4"/>
        <w:ind w:left="-567" w:firstLine="567"/>
        <w:jc w:val="both"/>
        <w:rPr>
          <w:sz w:val="28"/>
          <w:szCs w:val="28"/>
        </w:rPr>
      </w:pPr>
      <w:r w:rsidRPr="00064477">
        <w:rPr>
          <w:sz w:val="28"/>
          <w:szCs w:val="28"/>
        </w:rPr>
        <w:t>Параметр «Информированность о работе учреждения и порядке предоставления социальных услуг» – 2,67 балла;</w:t>
      </w:r>
    </w:p>
    <w:p w:rsidR="00064477" w:rsidRPr="00064477" w:rsidRDefault="00064477" w:rsidP="00064477">
      <w:pPr>
        <w:pStyle w:val="a4"/>
        <w:ind w:left="-567" w:firstLine="567"/>
        <w:jc w:val="both"/>
        <w:rPr>
          <w:sz w:val="28"/>
          <w:szCs w:val="28"/>
        </w:rPr>
      </w:pPr>
      <w:proofErr w:type="gramStart"/>
      <w:r w:rsidRPr="00064477">
        <w:rPr>
          <w:sz w:val="28"/>
          <w:szCs w:val="28"/>
        </w:rPr>
        <w:t>Параметр «Условия (помещение, оборудование, мебель, инвентарь и пр.), комфортность» - 2,67 балла;</w:t>
      </w:r>
      <w:proofErr w:type="gramEnd"/>
    </w:p>
    <w:p w:rsidR="00064477" w:rsidRPr="00064477" w:rsidRDefault="00064477" w:rsidP="00064477">
      <w:pPr>
        <w:pStyle w:val="a4"/>
        <w:ind w:left="-567" w:firstLine="567"/>
        <w:jc w:val="both"/>
        <w:rPr>
          <w:sz w:val="28"/>
          <w:szCs w:val="28"/>
        </w:rPr>
      </w:pPr>
      <w:r w:rsidRPr="00064477">
        <w:rPr>
          <w:sz w:val="28"/>
          <w:szCs w:val="28"/>
        </w:rPr>
        <w:t>Параметр «Качество проводимых групповых мероприятий (оздоровительных, досуговых и пр.)» - 2,67 балла;</w:t>
      </w:r>
    </w:p>
    <w:p w:rsidR="00AB67F3" w:rsidRDefault="00AB67F3" w:rsidP="00AB67F3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384B41">
        <w:rPr>
          <w:rFonts w:eastAsia="SimSun"/>
          <w:sz w:val="28"/>
          <w:szCs w:val="28"/>
        </w:rPr>
        <w:t>Руководству  учреждения совместно с сотрудниками необходимо</w:t>
      </w:r>
      <w:r>
        <w:rPr>
          <w:rFonts w:eastAsia="SimSun"/>
          <w:sz w:val="28"/>
          <w:szCs w:val="28"/>
        </w:rPr>
        <w:t>:</w:t>
      </w:r>
      <w:r w:rsidRPr="00384B41">
        <w:rPr>
          <w:rFonts w:eastAsia="SimSun"/>
          <w:sz w:val="28"/>
          <w:szCs w:val="28"/>
        </w:rPr>
        <w:t xml:space="preserve"> </w:t>
      </w:r>
    </w:p>
    <w:p w:rsidR="00AB67F3" w:rsidRDefault="00AB67F3" w:rsidP="0006447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-организовать обучение</w:t>
      </w:r>
      <w:r w:rsidR="00064477" w:rsidRPr="00064477">
        <w:rPr>
          <w:rFonts w:eastAsia="SimSun"/>
          <w:sz w:val="28"/>
          <w:szCs w:val="28"/>
        </w:rPr>
        <w:t xml:space="preserve"> персонала профессиональным компетенциям, </w:t>
      </w:r>
    </w:p>
    <w:p w:rsidR="00064477" w:rsidRPr="00064477" w:rsidRDefault="00AB67F3" w:rsidP="0006447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</w:t>
      </w:r>
      <w:r w:rsidR="00064477" w:rsidRPr="00064477">
        <w:rPr>
          <w:rFonts w:eastAsia="SimSun"/>
          <w:sz w:val="28"/>
          <w:szCs w:val="28"/>
        </w:rPr>
        <w:t>пересмотр</w:t>
      </w:r>
      <w:r>
        <w:rPr>
          <w:rFonts w:eastAsia="SimSun"/>
          <w:sz w:val="28"/>
          <w:szCs w:val="28"/>
        </w:rPr>
        <w:t>еть</w:t>
      </w:r>
      <w:r w:rsidR="00064477" w:rsidRPr="00064477">
        <w:rPr>
          <w:rFonts w:eastAsia="SimSun"/>
          <w:sz w:val="28"/>
          <w:szCs w:val="28"/>
        </w:rPr>
        <w:t xml:space="preserve"> технологическ</w:t>
      </w:r>
      <w:r>
        <w:rPr>
          <w:rFonts w:eastAsia="SimSun"/>
          <w:sz w:val="28"/>
          <w:szCs w:val="28"/>
        </w:rPr>
        <w:t>ий процесс</w:t>
      </w:r>
      <w:r w:rsidR="00064477" w:rsidRPr="00064477">
        <w:rPr>
          <w:rFonts w:eastAsia="SimSun"/>
          <w:sz w:val="28"/>
          <w:szCs w:val="28"/>
        </w:rPr>
        <w:t xml:space="preserve"> оказания социальных услуг.</w:t>
      </w:r>
    </w:p>
    <w:p w:rsidR="001A5FC3" w:rsidRDefault="00AB67F3" w:rsidP="00064477">
      <w:pPr>
        <w:pStyle w:val="a4"/>
        <w:ind w:left="-56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разработать механизм </w:t>
      </w:r>
      <w:r w:rsidR="001A5FC3">
        <w:rPr>
          <w:spacing w:val="-4"/>
          <w:sz w:val="28"/>
          <w:szCs w:val="28"/>
        </w:rPr>
        <w:t xml:space="preserve">усиления </w:t>
      </w:r>
      <w:proofErr w:type="gramStart"/>
      <w:r>
        <w:rPr>
          <w:spacing w:val="-4"/>
          <w:sz w:val="28"/>
          <w:szCs w:val="28"/>
        </w:rPr>
        <w:t>контроля за</w:t>
      </w:r>
      <w:proofErr w:type="gramEnd"/>
      <w:r>
        <w:rPr>
          <w:spacing w:val="-4"/>
          <w:sz w:val="28"/>
          <w:szCs w:val="28"/>
        </w:rPr>
        <w:t xml:space="preserve"> </w:t>
      </w:r>
      <w:r w:rsidR="00064477" w:rsidRPr="00064477">
        <w:rPr>
          <w:spacing w:val="-4"/>
          <w:sz w:val="28"/>
          <w:szCs w:val="28"/>
        </w:rPr>
        <w:t>качеств</w:t>
      </w:r>
      <w:r w:rsidR="001A5FC3">
        <w:rPr>
          <w:spacing w:val="-4"/>
          <w:sz w:val="28"/>
          <w:szCs w:val="28"/>
        </w:rPr>
        <w:t>ом</w:t>
      </w:r>
      <w:r w:rsidR="00064477" w:rsidRPr="00064477">
        <w:rPr>
          <w:spacing w:val="-4"/>
          <w:sz w:val="28"/>
          <w:szCs w:val="28"/>
        </w:rPr>
        <w:t xml:space="preserve"> деятельности учреждений социального обслуживания</w:t>
      </w:r>
      <w:r w:rsidR="001A5FC3">
        <w:rPr>
          <w:spacing w:val="-4"/>
          <w:sz w:val="28"/>
          <w:szCs w:val="28"/>
        </w:rPr>
        <w:t>.</w:t>
      </w:r>
      <w:r w:rsidR="00064477" w:rsidRPr="00064477">
        <w:rPr>
          <w:spacing w:val="-4"/>
          <w:sz w:val="28"/>
          <w:szCs w:val="28"/>
        </w:rPr>
        <w:t xml:space="preserve">  </w:t>
      </w:r>
    </w:p>
    <w:p w:rsidR="00064477" w:rsidRPr="00064477" w:rsidRDefault="001A5FC3" w:rsidP="00064477">
      <w:pPr>
        <w:pStyle w:val="a4"/>
        <w:ind w:left="-567" w:firstLine="567"/>
        <w:jc w:val="both"/>
        <w:rPr>
          <w:rFonts w:eastAsia="SimSun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64477" w:rsidRPr="00064477">
        <w:rPr>
          <w:rFonts w:eastAsia="SimSun"/>
          <w:spacing w:val="-4"/>
          <w:sz w:val="28"/>
          <w:szCs w:val="28"/>
        </w:rPr>
        <w:t>использова</w:t>
      </w:r>
      <w:r>
        <w:rPr>
          <w:rFonts w:eastAsia="SimSun"/>
          <w:spacing w:val="-4"/>
          <w:sz w:val="28"/>
          <w:szCs w:val="28"/>
        </w:rPr>
        <w:t>ть</w:t>
      </w:r>
      <w:r w:rsidR="00064477" w:rsidRPr="00064477">
        <w:rPr>
          <w:rFonts w:eastAsia="SimSun"/>
          <w:spacing w:val="-4"/>
          <w:sz w:val="28"/>
          <w:szCs w:val="28"/>
        </w:rPr>
        <w:t xml:space="preserve"> количественны</w:t>
      </w:r>
      <w:r>
        <w:rPr>
          <w:rFonts w:eastAsia="SimSun"/>
          <w:spacing w:val="-4"/>
          <w:sz w:val="28"/>
          <w:szCs w:val="28"/>
        </w:rPr>
        <w:t>е</w:t>
      </w:r>
      <w:r w:rsidR="00064477" w:rsidRPr="00064477">
        <w:rPr>
          <w:rFonts w:eastAsia="SimSun"/>
          <w:spacing w:val="-4"/>
          <w:sz w:val="28"/>
          <w:szCs w:val="28"/>
        </w:rPr>
        <w:t xml:space="preserve"> и качественны</w:t>
      </w:r>
      <w:r>
        <w:rPr>
          <w:rFonts w:eastAsia="SimSun"/>
          <w:spacing w:val="-4"/>
          <w:sz w:val="28"/>
          <w:szCs w:val="28"/>
        </w:rPr>
        <w:t>е</w:t>
      </w:r>
      <w:r w:rsidR="00064477" w:rsidRPr="00064477">
        <w:rPr>
          <w:rFonts w:eastAsia="SimSun"/>
          <w:spacing w:val="-4"/>
          <w:sz w:val="28"/>
          <w:szCs w:val="28"/>
        </w:rPr>
        <w:t xml:space="preserve"> метод</w:t>
      </w:r>
      <w:r>
        <w:rPr>
          <w:rFonts w:eastAsia="SimSun"/>
          <w:spacing w:val="-4"/>
          <w:sz w:val="28"/>
          <w:szCs w:val="28"/>
        </w:rPr>
        <w:t>ы</w:t>
      </w:r>
      <w:r w:rsidR="00064477" w:rsidRPr="00064477">
        <w:rPr>
          <w:rFonts w:eastAsia="SimSun"/>
          <w:spacing w:val="-4"/>
          <w:sz w:val="28"/>
          <w:szCs w:val="28"/>
        </w:rPr>
        <w:t xml:space="preserve"> социологических и психологических исследований социальных потребностей различных групп клиентов.</w:t>
      </w:r>
    </w:p>
    <w:p w:rsidR="00CA60D3" w:rsidRDefault="00CA60D3" w:rsidP="00740024">
      <w:pPr>
        <w:pStyle w:val="a4"/>
        <w:rPr>
          <w:b/>
          <w:i/>
          <w:sz w:val="28"/>
          <w:szCs w:val="28"/>
        </w:rPr>
      </w:pPr>
    </w:p>
    <w:p w:rsidR="00CA60D3" w:rsidRDefault="00CA60D3" w:rsidP="00740024">
      <w:pPr>
        <w:pStyle w:val="a4"/>
        <w:rPr>
          <w:b/>
          <w:i/>
          <w:sz w:val="28"/>
          <w:szCs w:val="28"/>
        </w:rPr>
      </w:pPr>
    </w:p>
    <w:p w:rsidR="007A329F" w:rsidRPr="007A329F" w:rsidRDefault="001B3C88" w:rsidP="00740024">
      <w:pPr>
        <w:pStyle w:val="a4"/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</w:pPr>
      <w:r>
        <w:rPr>
          <w:b/>
          <w:i/>
          <w:sz w:val="28"/>
          <w:szCs w:val="28"/>
          <w:lang w:val="en-US"/>
        </w:rPr>
        <w:t>III</w:t>
      </w:r>
      <w:r w:rsidRPr="001B3C8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7A329F" w:rsidRPr="007A329F">
        <w:rPr>
          <w:b/>
          <w:i/>
          <w:sz w:val="28"/>
          <w:szCs w:val="28"/>
        </w:rPr>
        <w:t>Муниципальные учреждения, предоставляющие социальные услуги несовершеннолетним детям и семьям с детьми, находящимся в трудной жизненной ситуации (Социально-реабилитационные центры - СРЦ)</w:t>
      </w:r>
    </w:p>
    <w:p w:rsidR="00740024" w:rsidRDefault="00740024" w:rsidP="00740024">
      <w:pPr>
        <w:pStyle w:val="a4"/>
        <w:jc w:val="center"/>
        <w:rPr>
          <w:rFonts w:eastAsiaTheme="minorHAnsi"/>
          <w:b/>
          <w:sz w:val="28"/>
          <w:szCs w:val="28"/>
        </w:rPr>
      </w:pPr>
    </w:p>
    <w:p w:rsidR="001A5FC3" w:rsidRPr="002429C5" w:rsidRDefault="007A329F" w:rsidP="002429C5">
      <w:pPr>
        <w:pStyle w:val="a4"/>
        <w:jc w:val="center"/>
        <w:rPr>
          <w:rFonts w:eastAsiaTheme="minorHAnsi" w:cs="Times New Roman"/>
          <w:i/>
          <w:iCs/>
          <w:kern w:val="0"/>
          <w:sz w:val="28"/>
          <w:szCs w:val="28"/>
          <w:lang w:bidi="ar-SA"/>
        </w:rPr>
      </w:pPr>
      <w:r w:rsidRPr="00740024">
        <w:rPr>
          <w:rFonts w:eastAsiaTheme="minorHAnsi" w:cs="Times New Roman"/>
          <w:i/>
          <w:iCs/>
          <w:kern w:val="0"/>
          <w:sz w:val="28"/>
          <w:szCs w:val="28"/>
          <w:lang w:bidi="ar-SA"/>
        </w:rPr>
        <w:t>1 — самый высокий рей</w:t>
      </w:r>
      <w:r w:rsidR="002429C5">
        <w:rPr>
          <w:rFonts w:eastAsiaTheme="minorHAnsi" w:cs="Times New Roman"/>
          <w:i/>
          <w:iCs/>
          <w:kern w:val="0"/>
          <w:sz w:val="28"/>
          <w:szCs w:val="28"/>
          <w:lang w:bidi="ar-SA"/>
        </w:rPr>
        <w:t>тинг; 15 — самый низкий рейтинг</w:t>
      </w:r>
    </w:p>
    <w:p w:rsidR="001B3C88" w:rsidRPr="002D07D4" w:rsidRDefault="001B3C88" w:rsidP="001B3C88">
      <w:pPr>
        <w:jc w:val="center"/>
        <w:rPr>
          <w:b/>
          <w:sz w:val="28"/>
          <w:szCs w:val="28"/>
        </w:rPr>
      </w:pPr>
      <w:r w:rsidRPr="002D07D4">
        <w:rPr>
          <w:b/>
          <w:color w:val="000000"/>
          <w:sz w:val="28"/>
          <w:szCs w:val="28"/>
        </w:rPr>
        <w:t xml:space="preserve">Интегральный рейтинг </w:t>
      </w:r>
      <w:r w:rsidRPr="002D07D4">
        <w:rPr>
          <w:b/>
          <w:sz w:val="28"/>
          <w:szCs w:val="28"/>
        </w:rPr>
        <w:t xml:space="preserve">Муниципальных учреждений,  </w:t>
      </w:r>
      <w:r w:rsidRPr="002D07D4">
        <w:rPr>
          <w:b/>
          <w:bCs/>
          <w:iCs/>
          <w:sz w:val="28"/>
          <w:szCs w:val="28"/>
        </w:rPr>
        <w:t>предоставляющих социальные услуги несовершеннолетним детям и семьям с детьми, находящимся в трудной жизненной ситуации</w:t>
      </w:r>
    </w:p>
    <w:p w:rsidR="007A329F" w:rsidRPr="007A329F" w:rsidRDefault="007A329F" w:rsidP="007A329F">
      <w:pPr>
        <w:pStyle w:val="a4"/>
        <w:jc w:val="center"/>
        <w:rPr>
          <w:rFonts w:eastAsiaTheme="minorHAnsi" w:cs="Times New Roman"/>
          <w:b/>
          <w:kern w:val="0"/>
          <w:sz w:val="28"/>
          <w:szCs w:val="28"/>
          <w:lang w:bidi="ar-SA"/>
        </w:rPr>
      </w:pPr>
    </w:p>
    <w:p w:rsidR="007A329F" w:rsidRDefault="002041FF" w:rsidP="00064477">
      <w:pPr>
        <w:pStyle w:val="a4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B3C88" w:rsidRPr="00064477">
        <w:rPr>
          <w:sz w:val="28"/>
          <w:szCs w:val="28"/>
        </w:rPr>
        <w:t>В соответствии с интегральным рейтингом, по оценкам клиентов, руководителей и экспертов, лучшие показатели качества работы среди</w:t>
      </w:r>
      <w:r w:rsidR="001B3C88">
        <w:rPr>
          <w:sz w:val="28"/>
          <w:szCs w:val="28"/>
        </w:rPr>
        <w:t xml:space="preserve"> </w:t>
      </w:r>
      <w:r w:rsidR="001B3C88" w:rsidRPr="001B3C88">
        <w:rPr>
          <w:sz w:val="28"/>
          <w:szCs w:val="28"/>
        </w:rPr>
        <w:t xml:space="preserve">Муниципальных учреждений,  </w:t>
      </w:r>
      <w:r w:rsidR="001B3C88" w:rsidRPr="001B3C88">
        <w:rPr>
          <w:bCs/>
          <w:iCs/>
          <w:sz w:val="28"/>
          <w:szCs w:val="28"/>
        </w:rPr>
        <w:t>предоставляющих социальные услуги несовершеннолетним детям и семьям с детьми, находящимся в трудной жизненной ситуации</w:t>
      </w:r>
      <w:r w:rsidR="00C2691F">
        <w:rPr>
          <w:bCs/>
          <w:iCs/>
          <w:sz w:val="28"/>
          <w:szCs w:val="28"/>
        </w:rPr>
        <w:t xml:space="preserve"> у </w:t>
      </w:r>
      <w:r w:rsidR="00C2691F">
        <w:rPr>
          <w:b/>
          <w:sz w:val="28"/>
          <w:szCs w:val="28"/>
        </w:rPr>
        <w:t>Муниципального бюджетного учреждения</w:t>
      </w:r>
      <w:r w:rsidR="001B3C88" w:rsidRPr="001B3C88">
        <w:rPr>
          <w:b/>
          <w:sz w:val="28"/>
          <w:szCs w:val="28"/>
        </w:rPr>
        <w:t xml:space="preserve"> «Реабилитационный центр для детей и подростков с ограниченными возможностями </w:t>
      </w:r>
      <w:proofErr w:type="spellStart"/>
      <w:r w:rsidR="001B3C88" w:rsidRPr="001B3C88">
        <w:rPr>
          <w:b/>
          <w:sz w:val="28"/>
          <w:szCs w:val="28"/>
        </w:rPr>
        <w:t>Волховского</w:t>
      </w:r>
      <w:proofErr w:type="spellEnd"/>
      <w:r w:rsidR="001B3C88" w:rsidRPr="001B3C88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»</w:t>
      </w:r>
      <w:proofErr w:type="gramEnd"/>
    </w:p>
    <w:p w:rsidR="002041FF" w:rsidRDefault="002041FF" w:rsidP="002041FF">
      <w:pPr>
        <w:pStyle w:val="a4"/>
        <w:ind w:left="-567" w:firstLine="283"/>
        <w:jc w:val="both"/>
        <w:rPr>
          <w:sz w:val="28"/>
          <w:szCs w:val="28"/>
        </w:rPr>
      </w:pPr>
    </w:p>
    <w:p w:rsidR="002041FF" w:rsidRPr="002041FF" w:rsidRDefault="002041FF" w:rsidP="002041FF">
      <w:pPr>
        <w:pStyle w:val="a4"/>
        <w:ind w:left="-567" w:firstLine="283"/>
        <w:jc w:val="both"/>
        <w:rPr>
          <w:sz w:val="28"/>
          <w:szCs w:val="28"/>
        </w:rPr>
      </w:pPr>
      <w:r w:rsidRPr="00D92681">
        <w:rPr>
          <w:noProof/>
          <w:lang w:eastAsia="ru-RU" w:bidi="ar-SA"/>
        </w:rPr>
        <w:drawing>
          <wp:inline distT="0" distB="0" distL="0" distR="0" wp14:anchorId="11BAD66C" wp14:editId="47C0A80E">
            <wp:extent cx="5153026" cy="4476752"/>
            <wp:effectExtent l="57150" t="19050" r="85724" b="57148"/>
            <wp:docPr id="15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4477" w:rsidRPr="002041FF" w:rsidRDefault="00064477" w:rsidP="002041FF">
      <w:pPr>
        <w:pStyle w:val="a4"/>
        <w:ind w:left="-567" w:firstLine="283"/>
        <w:jc w:val="both"/>
        <w:rPr>
          <w:sz w:val="28"/>
          <w:szCs w:val="28"/>
        </w:rPr>
      </w:pPr>
    </w:p>
    <w:p w:rsidR="002041FF" w:rsidRPr="002041FF" w:rsidRDefault="002041FF" w:rsidP="002041FF">
      <w:pPr>
        <w:pStyle w:val="a4"/>
        <w:ind w:left="-567" w:firstLine="283"/>
        <w:jc w:val="both"/>
        <w:rPr>
          <w:rFonts w:eastAsia="SimSun"/>
          <w:sz w:val="28"/>
          <w:szCs w:val="28"/>
        </w:rPr>
      </w:pPr>
      <w:r w:rsidRPr="002041FF">
        <w:rPr>
          <w:rFonts w:eastAsia="SimSun"/>
          <w:sz w:val="28"/>
          <w:szCs w:val="28"/>
        </w:rPr>
        <w:lastRenderedPageBreak/>
        <w:t>Результаты анкетирования получателей социальных услуг выявили следующие проблемы:</w:t>
      </w:r>
    </w:p>
    <w:p w:rsidR="002041FF" w:rsidRDefault="002041FF" w:rsidP="002041FF">
      <w:pPr>
        <w:pStyle w:val="a4"/>
        <w:ind w:left="-567" w:firstLine="283"/>
        <w:jc w:val="both"/>
        <w:rPr>
          <w:sz w:val="28"/>
          <w:szCs w:val="28"/>
        </w:rPr>
      </w:pPr>
      <w:r w:rsidRPr="002041FF">
        <w:rPr>
          <w:sz w:val="28"/>
          <w:szCs w:val="28"/>
        </w:rPr>
        <w:t>Параметр «Время ожидания получения услуг» - 2,74 балла</w:t>
      </w:r>
    </w:p>
    <w:p w:rsidR="001A5FC3" w:rsidRPr="002041FF" w:rsidRDefault="001A5FC3" w:rsidP="002041FF">
      <w:pPr>
        <w:pStyle w:val="a4"/>
        <w:ind w:left="-567" w:firstLine="283"/>
        <w:jc w:val="both"/>
        <w:rPr>
          <w:sz w:val="28"/>
          <w:szCs w:val="28"/>
        </w:rPr>
      </w:pPr>
      <w:r w:rsidRPr="00384B41">
        <w:rPr>
          <w:rFonts w:eastAsia="SimSun"/>
          <w:sz w:val="28"/>
          <w:szCs w:val="28"/>
        </w:rPr>
        <w:t>Руководству  учреждения совместно с сотрудниками необходимо</w:t>
      </w:r>
      <w:r>
        <w:rPr>
          <w:rFonts w:eastAsia="SimSun"/>
          <w:sz w:val="28"/>
          <w:szCs w:val="28"/>
        </w:rPr>
        <w:t>:</w:t>
      </w:r>
    </w:p>
    <w:p w:rsidR="002041FF" w:rsidRDefault="001A5FC3" w:rsidP="002041FF">
      <w:pPr>
        <w:pStyle w:val="a4"/>
        <w:ind w:left="-567" w:firstLine="283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2041FF" w:rsidRPr="002041FF">
        <w:rPr>
          <w:rFonts w:eastAsia="SimSun"/>
          <w:sz w:val="28"/>
          <w:szCs w:val="28"/>
        </w:rPr>
        <w:t>измен</w:t>
      </w:r>
      <w:r>
        <w:rPr>
          <w:rFonts w:eastAsia="SimSun"/>
          <w:sz w:val="28"/>
          <w:szCs w:val="28"/>
        </w:rPr>
        <w:t>ить график</w:t>
      </w:r>
      <w:r w:rsidR="002041FF" w:rsidRPr="002041FF">
        <w:rPr>
          <w:rFonts w:eastAsia="SimSun"/>
          <w:sz w:val="28"/>
          <w:szCs w:val="28"/>
        </w:rPr>
        <w:t xml:space="preserve"> работы подразделений центра с учетом ожидания клиентов.</w:t>
      </w:r>
    </w:p>
    <w:p w:rsidR="002041FF" w:rsidRDefault="002041FF" w:rsidP="009D0A49">
      <w:pPr>
        <w:pStyle w:val="a4"/>
        <w:jc w:val="both"/>
        <w:rPr>
          <w:sz w:val="28"/>
          <w:szCs w:val="28"/>
        </w:rPr>
      </w:pPr>
    </w:p>
    <w:p w:rsidR="002429C5" w:rsidRDefault="002429C5" w:rsidP="009D0A49">
      <w:pPr>
        <w:pStyle w:val="a4"/>
        <w:ind w:left="-567" w:firstLine="425"/>
        <w:jc w:val="both"/>
        <w:rPr>
          <w:sz w:val="28"/>
          <w:szCs w:val="28"/>
        </w:rPr>
      </w:pPr>
    </w:p>
    <w:p w:rsidR="002429C5" w:rsidRDefault="002429C5" w:rsidP="009D0A49">
      <w:pPr>
        <w:pStyle w:val="a4"/>
        <w:ind w:left="-567" w:firstLine="425"/>
        <w:jc w:val="both"/>
        <w:rPr>
          <w:sz w:val="28"/>
          <w:szCs w:val="28"/>
        </w:rPr>
      </w:pPr>
    </w:p>
    <w:p w:rsidR="002041FF" w:rsidRPr="009D0A49" w:rsidRDefault="002041FF" w:rsidP="009D0A49">
      <w:pPr>
        <w:pStyle w:val="a4"/>
        <w:ind w:left="-567" w:firstLine="425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4477">
        <w:rPr>
          <w:sz w:val="28"/>
          <w:szCs w:val="28"/>
        </w:rPr>
        <w:t xml:space="preserve">В соответствии с интегральным рейтингом, по оценкам клиентов, руководителей и экспертов, </w:t>
      </w:r>
      <w:r>
        <w:rPr>
          <w:sz w:val="28"/>
          <w:szCs w:val="28"/>
        </w:rPr>
        <w:t>низ</w:t>
      </w:r>
      <w:r w:rsidR="00145BEA">
        <w:rPr>
          <w:sz w:val="28"/>
          <w:szCs w:val="28"/>
        </w:rPr>
        <w:t>кие</w:t>
      </w:r>
      <w:r w:rsidRPr="00064477">
        <w:rPr>
          <w:sz w:val="28"/>
          <w:szCs w:val="28"/>
        </w:rPr>
        <w:t xml:space="preserve"> показатели качества работы среди</w:t>
      </w:r>
      <w:r>
        <w:rPr>
          <w:sz w:val="28"/>
          <w:szCs w:val="28"/>
        </w:rPr>
        <w:t xml:space="preserve"> </w:t>
      </w:r>
      <w:r w:rsidRPr="001B3C88">
        <w:rPr>
          <w:sz w:val="28"/>
          <w:szCs w:val="28"/>
        </w:rPr>
        <w:t xml:space="preserve">Муниципальных учреждений,  </w:t>
      </w:r>
      <w:r w:rsidRPr="001B3C88">
        <w:rPr>
          <w:bCs/>
          <w:iCs/>
          <w:sz w:val="28"/>
          <w:szCs w:val="28"/>
        </w:rPr>
        <w:t>предоставляющих социальные услуги несовершеннолетним детям и семьям с детьми, находящимся в трудной жизненной ситуации</w:t>
      </w:r>
      <w:r>
        <w:rPr>
          <w:bCs/>
          <w:iCs/>
          <w:sz w:val="28"/>
          <w:szCs w:val="28"/>
        </w:rPr>
        <w:t xml:space="preserve"> </w:t>
      </w:r>
      <w:r w:rsidR="00C2691F" w:rsidRPr="00C2691F">
        <w:rPr>
          <w:bCs/>
          <w:iCs/>
          <w:sz w:val="28"/>
          <w:szCs w:val="28"/>
        </w:rPr>
        <w:t>у</w:t>
      </w:r>
      <w:r w:rsidR="00C2691F">
        <w:rPr>
          <w:b/>
          <w:bCs/>
          <w:iCs/>
          <w:sz w:val="28"/>
          <w:szCs w:val="28"/>
        </w:rPr>
        <w:t xml:space="preserve"> </w:t>
      </w:r>
      <w:r w:rsidR="00DC7737">
        <w:rPr>
          <w:b/>
          <w:sz w:val="28"/>
          <w:szCs w:val="28"/>
        </w:rPr>
        <w:t xml:space="preserve">Муниципального казенного учреждения социального обслуживания </w:t>
      </w:r>
      <w:r w:rsidR="00DC7737" w:rsidRPr="00DC7737">
        <w:rPr>
          <w:b/>
          <w:sz w:val="28"/>
          <w:szCs w:val="28"/>
        </w:rPr>
        <w:t>«Социально-реабилитационный центр для несовершеннолетних» Всеволожского муниципального района</w:t>
      </w:r>
      <w:r>
        <w:rPr>
          <w:b/>
          <w:sz w:val="28"/>
          <w:szCs w:val="28"/>
        </w:rPr>
        <w:t>.</w:t>
      </w:r>
    </w:p>
    <w:p w:rsidR="002041FF" w:rsidRDefault="002041FF" w:rsidP="002041FF">
      <w:pPr>
        <w:pStyle w:val="a4"/>
        <w:ind w:left="-567" w:firstLine="425"/>
        <w:jc w:val="both"/>
        <w:rPr>
          <w:noProof/>
          <w:lang w:eastAsia="ru-RU" w:bidi="ar-SA"/>
        </w:rPr>
      </w:pPr>
    </w:p>
    <w:p w:rsidR="00DC7737" w:rsidRDefault="00DC7737" w:rsidP="002041FF">
      <w:pPr>
        <w:pStyle w:val="a4"/>
        <w:ind w:left="-567" w:firstLine="425"/>
        <w:jc w:val="both"/>
        <w:rPr>
          <w:noProof/>
          <w:lang w:eastAsia="ru-RU" w:bidi="ar-SA"/>
        </w:rPr>
      </w:pPr>
      <w:r w:rsidRPr="00B03776">
        <w:rPr>
          <w:noProof/>
          <w:lang w:eastAsia="ru-RU" w:bidi="ar-SA"/>
        </w:rPr>
        <w:drawing>
          <wp:inline distT="0" distB="0" distL="0" distR="0" wp14:anchorId="465FFF8E" wp14:editId="6BDBB219">
            <wp:extent cx="4981576" cy="3990976"/>
            <wp:effectExtent l="57150" t="19050" r="85724" b="66674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7737" w:rsidRPr="00DC7737" w:rsidRDefault="00DC7737" w:rsidP="00DC773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DC7737">
        <w:rPr>
          <w:rFonts w:eastAsia="SimSun"/>
          <w:sz w:val="28"/>
          <w:szCs w:val="28"/>
        </w:rPr>
        <w:t xml:space="preserve">Результаты </w:t>
      </w:r>
      <w:proofErr w:type="gramStart"/>
      <w:r w:rsidRPr="00DC7737">
        <w:rPr>
          <w:rFonts w:eastAsia="SimSun"/>
          <w:sz w:val="28"/>
          <w:szCs w:val="28"/>
        </w:rPr>
        <w:t>анкетирования получателей социальных услуг независимой оценки качества социального обслуживания данного учреждения</w:t>
      </w:r>
      <w:proofErr w:type="gramEnd"/>
      <w:r w:rsidRPr="00DC7737">
        <w:rPr>
          <w:rFonts w:eastAsia="SimSun"/>
          <w:sz w:val="28"/>
          <w:szCs w:val="28"/>
        </w:rPr>
        <w:t xml:space="preserve"> выявили следующие проблемы:</w:t>
      </w:r>
    </w:p>
    <w:p w:rsidR="00DC7737" w:rsidRPr="00DC7737" w:rsidRDefault="00DC7737" w:rsidP="00DC7737">
      <w:pPr>
        <w:pStyle w:val="a4"/>
        <w:ind w:left="-567" w:firstLine="567"/>
        <w:jc w:val="both"/>
        <w:rPr>
          <w:sz w:val="28"/>
          <w:szCs w:val="28"/>
        </w:rPr>
      </w:pPr>
      <w:r w:rsidRPr="00DC7737">
        <w:rPr>
          <w:sz w:val="28"/>
          <w:szCs w:val="28"/>
        </w:rPr>
        <w:t>Параметр «Время ожидания получения услуг» - 2,53 балла;</w:t>
      </w:r>
    </w:p>
    <w:p w:rsidR="00DC7737" w:rsidRPr="00DC7737" w:rsidRDefault="00DC7737" w:rsidP="001A5FC3">
      <w:pPr>
        <w:pStyle w:val="a4"/>
        <w:ind w:left="-567" w:firstLine="567"/>
        <w:jc w:val="both"/>
        <w:rPr>
          <w:sz w:val="28"/>
          <w:szCs w:val="28"/>
        </w:rPr>
      </w:pPr>
      <w:proofErr w:type="gramStart"/>
      <w:r w:rsidRPr="00DC7737">
        <w:rPr>
          <w:sz w:val="28"/>
          <w:szCs w:val="28"/>
        </w:rPr>
        <w:t>Параметр «Условия (помещение, оборудование, мебель, инвентарь и пр</w:t>
      </w:r>
      <w:r w:rsidR="001A5FC3">
        <w:rPr>
          <w:sz w:val="28"/>
          <w:szCs w:val="28"/>
        </w:rPr>
        <w:t>.), комфортность» - 2,68 балла;</w:t>
      </w:r>
      <w:proofErr w:type="gramEnd"/>
    </w:p>
    <w:p w:rsidR="00DC7737" w:rsidRPr="00DC7737" w:rsidRDefault="00DC7737" w:rsidP="00DC7737">
      <w:pPr>
        <w:pStyle w:val="a4"/>
        <w:ind w:left="-567" w:firstLine="567"/>
        <w:jc w:val="both"/>
        <w:rPr>
          <w:sz w:val="28"/>
          <w:szCs w:val="28"/>
        </w:rPr>
      </w:pPr>
      <w:r w:rsidRPr="00DC7737">
        <w:rPr>
          <w:sz w:val="28"/>
          <w:szCs w:val="28"/>
        </w:rPr>
        <w:t>Параметр «Качество уборки помещений, температурный режим» - 2,75 балла;</w:t>
      </w:r>
    </w:p>
    <w:p w:rsidR="00DC7737" w:rsidRPr="00DC7737" w:rsidRDefault="00DC7737" w:rsidP="00DC7737">
      <w:pPr>
        <w:pStyle w:val="a4"/>
        <w:ind w:left="-567" w:firstLine="567"/>
        <w:jc w:val="both"/>
        <w:rPr>
          <w:sz w:val="28"/>
          <w:szCs w:val="28"/>
        </w:rPr>
      </w:pPr>
      <w:r w:rsidRPr="00DC7737">
        <w:rPr>
          <w:sz w:val="28"/>
          <w:szCs w:val="28"/>
        </w:rPr>
        <w:t>Параметр «Информированность о работе учреждения и порядке предоставления социальных услуг» - 2,76 балла;</w:t>
      </w:r>
    </w:p>
    <w:p w:rsidR="00DC7737" w:rsidRPr="00DC7737" w:rsidRDefault="00DC7737" w:rsidP="00DC7737">
      <w:pPr>
        <w:pStyle w:val="a4"/>
        <w:ind w:left="-567" w:firstLine="567"/>
        <w:jc w:val="both"/>
        <w:rPr>
          <w:sz w:val="28"/>
          <w:szCs w:val="28"/>
        </w:rPr>
      </w:pPr>
      <w:r w:rsidRPr="00DC7737">
        <w:rPr>
          <w:sz w:val="28"/>
          <w:szCs w:val="28"/>
        </w:rPr>
        <w:t>Параметр «Как хранятся Ваши личные вещи» - 2,78 балла</w:t>
      </w:r>
    </w:p>
    <w:p w:rsidR="001A5FC3" w:rsidRDefault="00DC7737" w:rsidP="00DC773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DC7737">
        <w:rPr>
          <w:rFonts w:eastAsia="SimSun"/>
          <w:sz w:val="28"/>
          <w:szCs w:val="28"/>
        </w:rPr>
        <w:t>Руководству организации с</w:t>
      </w:r>
      <w:r w:rsidR="001A5FC3">
        <w:rPr>
          <w:rFonts w:eastAsia="SimSun"/>
          <w:sz w:val="28"/>
          <w:szCs w:val="28"/>
        </w:rPr>
        <w:t>овместно с персоналом необходимо:</w:t>
      </w:r>
    </w:p>
    <w:p w:rsidR="001A5FC3" w:rsidRDefault="001A5FC3" w:rsidP="00DC773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</w:t>
      </w:r>
      <w:r w:rsidR="00DC7737" w:rsidRPr="00DC7737">
        <w:rPr>
          <w:rFonts w:eastAsia="SimSun"/>
          <w:sz w:val="28"/>
          <w:szCs w:val="28"/>
        </w:rPr>
        <w:t xml:space="preserve"> разрабо</w:t>
      </w:r>
      <w:r>
        <w:rPr>
          <w:rFonts w:eastAsia="SimSun"/>
          <w:sz w:val="28"/>
          <w:szCs w:val="28"/>
        </w:rPr>
        <w:t>тать</w:t>
      </w:r>
      <w:r w:rsidR="00DC7737" w:rsidRPr="00DC7737">
        <w:rPr>
          <w:rFonts w:eastAsia="SimSun"/>
          <w:sz w:val="28"/>
          <w:szCs w:val="28"/>
        </w:rPr>
        <w:t xml:space="preserve"> комплексн</w:t>
      </w:r>
      <w:r>
        <w:rPr>
          <w:rFonts w:eastAsia="SimSun"/>
          <w:sz w:val="28"/>
          <w:szCs w:val="28"/>
        </w:rPr>
        <w:t>ую программу</w:t>
      </w:r>
      <w:r w:rsidR="00DC7737" w:rsidRPr="00DC7737">
        <w:rPr>
          <w:rFonts w:eastAsia="SimSun"/>
          <w:sz w:val="28"/>
          <w:szCs w:val="28"/>
        </w:rPr>
        <w:t xml:space="preserve"> по оптимизации деятельности учреждения и проведение дополнительного анкетирования клиентов для подтверждения положительных изменений. </w:t>
      </w:r>
    </w:p>
    <w:p w:rsidR="00DC7737" w:rsidRPr="00DC7737" w:rsidRDefault="001A5FC3" w:rsidP="00DC773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</w:t>
      </w:r>
      <w:r w:rsidR="00DC7737" w:rsidRPr="00DC7737">
        <w:rPr>
          <w:rFonts w:eastAsia="SimSun"/>
          <w:sz w:val="28"/>
          <w:szCs w:val="28"/>
        </w:rPr>
        <w:t>собое внимание уделить времени ожидания получения услуг и условиям в данном учреждении (помещение, мебель, оборудование, инвентарь и т.д.).</w:t>
      </w:r>
    </w:p>
    <w:p w:rsidR="001A5FC3" w:rsidRDefault="001A5FC3" w:rsidP="00DC773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DC7737" w:rsidRPr="00DC7737">
        <w:rPr>
          <w:rFonts w:eastAsia="SimSun"/>
          <w:sz w:val="28"/>
          <w:szCs w:val="28"/>
        </w:rPr>
        <w:t>повы</w:t>
      </w:r>
      <w:r>
        <w:rPr>
          <w:rFonts w:eastAsia="SimSun"/>
          <w:sz w:val="28"/>
          <w:szCs w:val="28"/>
        </w:rPr>
        <w:t>сить эффективность и качество предоставляемых</w:t>
      </w:r>
      <w:r w:rsidR="00DC7737" w:rsidRPr="00DC7737">
        <w:rPr>
          <w:rFonts w:eastAsia="SimSun"/>
          <w:sz w:val="28"/>
          <w:szCs w:val="28"/>
        </w:rPr>
        <w:t xml:space="preserve"> услуг</w:t>
      </w:r>
      <w:proofErr w:type="gramStart"/>
      <w:r w:rsidR="00DC7737" w:rsidRPr="00DC773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.</w:t>
      </w:r>
      <w:proofErr w:type="gramEnd"/>
    </w:p>
    <w:p w:rsidR="00740024" w:rsidRDefault="00740024" w:rsidP="00232579">
      <w:pPr>
        <w:pStyle w:val="a4"/>
        <w:ind w:left="-567" w:firstLine="425"/>
        <w:jc w:val="both"/>
        <w:rPr>
          <w:sz w:val="28"/>
          <w:szCs w:val="28"/>
        </w:rPr>
      </w:pPr>
    </w:p>
    <w:p w:rsidR="009D0A49" w:rsidRDefault="009D0A49" w:rsidP="009D0A49">
      <w:pPr>
        <w:spacing w:line="336" w:lineRule="auto"/>
        <w:jc w:val="center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9D0A49" w:rsidRDefault="009D0A49" w:rsidP="009D0A49">
      <w:pPr>
        <w:spacing w:line="336" w:lineRule="auto"/>
        <w:jc w:val="center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9D0A49" w:rsidRDefault="009D0A49" w:rsidP="009D0A49">
      <w:pPr>
        <w:spacing w:line="336" w:lineRule="auto"/>
        <w:jc w:val="center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232579" w:rsidRDefault="00232579" w:rsidP="009D0A49">
      <w:pPr>
        <w:spacing w:line="336" w:lineRule="auto"/>
        <w:jc w:val="center"/>
        <w:rPr>
          <w:b/>
          <w:i/>
          <w:sz w:val="28"/>
          <w:szCs w:val="28"/>
        </w:rPr>
      </w:pPr>
      <w:r w:rsidRPr="00232579">
        <w:rPr>
          <w:rFonts w:eastAsiaTheme="minorHAnsi"/>
          <w:b/>
          <w:bCs/>
          <w:i/>
          <w:color w:val="000000"/>
          <w:sz w:val="28"/>
          <w:szCs w:val="28"/>
          <w:lang w:val="en-US" w:eastAsia="en-US"/>
        </w:rPr>
        <w:t>IV</w:t>
      </w:r>
      <w:r w:rsidRPr="00232579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.</w:t>
      </w:r>
      <w:r w:rsidRPr="00232579">
        <w:rPr>
          <w:b/>
          <w:i/>
          <w:sz w:val="28"/>
          <w:szCs w:val="28"/>
        </w:rPr>
        <w:t xml:space="preserve"> Государственные учреждения: психоневрологические </w:t>
      </w:r>
      <w:proofErr w:type="gramStart"/>
      <w:r w:rsidRPr="00232579">
        <w:rPr>
          <w:b/>
          <w:i/>
          <w:sz w:val="28"/>
          <w:szCs w:val="28"/>
        </w:rPr>
        <w:t>интернаты</w:t>
      </w:r>
      <w:proofErr w:type="gramEnd"/>
      <w:r w:rsidRPr="00232579">
        <w:rPr>
          <w:b/>
          <w:i/>
          <w:sz w:val="28"/>
          <w:szCs w:val="28"/>
        </w:rPr>
        <w:br/>
        <w:t>(ГУПНИ)</w:t>
      </w:r>
    </w:p>
    <w:p w:rsidR="00232579" w:rsidRDefault="00232579" w:rsidP="00232579">
      <w:pPr>
        <w:spacing w:line="336" w:lineRule="auto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1 — самый высокий рейтинг; 8 — самый низкий рейтинг</w:t>
      </w:r>
    </w:p>
    <w:p w:rsidR="00232579" w:rsidRDefault="00232579" w:rsidP="00232579">
      <w:pPr>
        <w:spacing w:line="336" w:lineRule="auto"/>
        <w:jc w:val="center"/>
        <w:rPr>
          <w:i/>
          <w:iCs/>
          <w:sz w:val="23"/>
          <w:szCs w:val="23"/>
        </w:rPr>
      </w:pPr>
    </w:p>
    <w:p w:rsidR="0049629D" w:rsidRPr="00187BF6" w:rsidRDefault="0049629D" w:rsidP="0049629D">
      <w:pPr>
        <w:jc w:val="center"/>
        <w:rPr>
          <w:b/>
          <w:sz w:val="28"/>
          <w:szCs w:val="28"/>
        </w:rPr>
      </w:pPr>
      <w:r w:rsidRPr="00187BF6">
        <w:rPr>
          <w:b/>
          <w:color w:val="000000"/>
          <w:sz w:val="28"/>
          <w:szCs w:val="28"/>
        </w:rPr>
        <w:t xml:space="preserve">Интегральный рейтинг </w:t>
      </w:r>
      <w:r w:rsidRPr="00187BF6">
        <w:rPr>
          <w:b/>
          <w:sz w:val="28"/>
          <w:szCs w:val="28"/>
        </w:rPr>
        <w:t>Государственных учреждений:</w:t>
      </w:r>
    </w:p>
    <w:p w:rsidR="0049629D" w:rsidRDefault="0049629D" w:rsidP="0049629D">
      <w:pPr>
        <w:jc w:val="center"/>
        <w:rPr>
          <w:b/>
          <w:sz w:val="28"/>
          <w:szCs w:val="28"/>
        </w:rPr>
      </w:pPr>
      <w:r w:rsidRPr="00187BF6">
        <w:rPr>
          <w:b/>
          <w:sz w:val="28"/>
          <w:szCs w:val="28"/>
        </w:rPr>
        <w:t>психоневрологические интернаты</w:t>
      </w:r>
    </w:p>
    <w:p w:rsidR="0049629D" w:rsidRPr="00187BF6" w:rsidRDefault="0049629D" w:rsidP="0049629D">
      <w:pPr>
        <w:jc w:val="both"/>
        <w:rPr>
          <w:b/>
          <w:sz w:val="28"/>
          <w:szCs w:val="28"/>
        </w:rPr>
      </w:pPr>
    </w:p>
    <w:p w:rsidR="0049629D" w:rsidRDefault="006019ED" w:rsidP="0049629D">
      <w:pPr>
        <w:pStyle w:val="a4"/>
        <w:ind w:left="-567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629D" w:rsidRPr="0049629D">
        <w:rPr>
          <w:sz w:val="28"/>
          <w:szCs w:val="28"/>
        </w:rPr>
        <w:t>В соответствии с интегральным рейтингом, по оценкам клиентов, руководителей и экспертов, лучшие показатели качества работы среди Государственных учреждений:</w:t>
      </w:r>
      <w:r w:rsidR="0049629D">
        <w:rPr>
          <w:sz w:val="28"/>
          <w:szCs w:val="28"/>
        </w:rPr>
        <w:t xml:space="preserve"> психоневрологических интернатов</w:t>
      </w:r>
      <w:r w:rsidR="00C2691F">
        <w:rPr>
          <w:sz w:val="28"/>
          <w:szCs w:val="28"/>
        </w:rPr>
        <w:t xml:space="preserve"> у</w:t>
      </w:r>
      <w:r w:rsidR="0049629D" w:rsidRPr="00C2691F">
        <w:rPr>
          <w:b/>
          <w:bCs/>
          <w:iCs/>
          <w:sz w:val="28"/>
          <w:szCs w:val="28"/>
        </w:rPr>
        <w:t xml:space="preserve"> </w:t>
      </w:r>
      <w:r w:rsidR="00C2691F" w:rsidRPr="00C2691F">
        <w:rPr>
          <w:b/>
          <w:sz w:val="28"/>
          <w:szCs w:val="28"/>
        </w:rPr>
        <w:t>Ленинградско</w:t>
      </w:r>
      <w:r w:rsidR="00C2691F">
        <w:rPr>
          <w:b/>
          <w:sz w:val="28"/>
          <w:szCs w:val="28"/>
        </w:rPr>
        <w:t>го</w:t>
      </w:r>
      <w:r w:rsidR="00C2691F" w:rsidRPr="00C2691F">
        <w:rPr>
          <w:b/>
          <w:sz w:val="28"/>
          <w:szCs w:val="28"/>
        </w:rPr>
        <w:t xml:space="preserve"> обла</w:t>
      </w:r>
      <w:r w:rsidR="00C2691F">
        <w:rPr>
          <w:b/>
          <w:sz w:val="28"/>
          <w:szCs w:val="28"/>
        </w:rPr>
        <w:t>стного</w:t>
      </w:r>
      <w:r w:rsidR="00C2691F" w:rsidRPr="00C2691F">
        <w:rPr>
          <w:b/>
          <w:sz w:val="28"/>
          <w:szCs w:val="28"/>
        </w:rPr>
        <w:t xml:space="preserve"> </w:t>
      </w:r>
      <w:r w:rsidR="00C2691F">
        <w:rPr>
          <w:b/>
          <w:sz w:val="28"/>
          <w:szCs w:val="28"/>
        </w:rPr>
        <w:t>государственного</w:t>
      </w:r>
      <w:r w:rsidR="00C2691F" w:rsidRPr="00C2691F">
        <w:rPr>
          <w:b/>
          <w:sz w:val="28"/>
          <w:szCs w:val="28"/>
        </w:rPr>
        <w:t xml:space="preserve"> </w:t>
      </w:r>
      <w:r w:rsidR="00C2691F">
        <w:rPr>
          <w:b/>
          <w:sz w:val="28"/>
          <w:szCs w:val="28"/>
        </w:rPr>
        <w:t>стационарного</w:t>
      </w:r>
      <w:r w:rsidR="00C2691F" w:rsidRPr="00C2691F">
        <w:rPr>
          <w:b/>
          <w:sz w:val="28"/>
          <w:szCs w:val="28"/>
        </w:rPr>
        <w:t xml:space="preserve"> </w:t>
      </w:r>
      <w:r w:rsidR="00C2691F">
        <w:rPr>
          <w:b/>
          <w:sz w:val="28"/>
          <w:szCs w:val="28"/>
        </w:rPr>
        <w:t>казенного</w:t>
      </w:r>
      <w:r w:rsidR="00C2691F" w:rsidRPr="00C2691F">
        <w:rPr>
          <w:b/>
          <w:sz w:val="28"/>
          <w:szCs w:val="28"/>
        </w:rPr>
        <w:t xml:space="preserve"> </w:t>
      </w:r>
      <w:r w:rsidR="00C2691F">
        <w:rPr>
          <w:b/>
          <w:sz w:val="28"/>
          <w:szCs w:val="28"/>
        </w:rPr>
        <w:t>учреждения</w:t>
      </w:r>
      <w:r w:rsidR="00C2691F" w:rsidRPr="00C2691F">
        <w:rPr>
          <w:b/>
          <w:sz w:val="28"/>
          <w:szCs w:val="28"/>
        </w:rPr>
        <w:t xml:space="preserve"> социального обслуживания «</w:t>
      </w:r>
      <w:proofErr w:type="spellStart"/>
      <w:r w:rsidR="00C2691F" w:rsidRPr="00C2691F">
        <w:rPr>
          <w:b/>
          <w:sz w:val="28"/>
          <w:szCs w:val="28"/>
        </w:rPr>
        <w:t>Сясьстройский</w:t>
      </w:r>
      <w:proofErr w:type="spellEnd"/>
      <w:r w:rsidR="00C2691F" w:rsidRPr="00C2691F">
        <w:rPr>
          <w:b/>
          <w:sz w:val="28"/>
          <w:szCs w:val="28"/>
        </w:rPr>
        <w:t xml:space="preserve"> психоневрологический интернат»</w:t>
      </w:r>
      <w:r w:rsidR="00C2691F">
        <w:rPr>
          <w:b/>
          <w:sz w:val="28"/>
          <w:szCs w:val="28"/>
        </w:rPr>
        <w:t>.</w:t>
      </w:r>
    </w:p>
    <w:p w:rsidR="00740024" w:rsidRDefault="00740024" w:rsidP="00C2691F">
      <w:pPr>
        <w:pStyle w:val="a4"/>
        <w:ind w:left="-567" w:firstLine="425"/>
        <w:jc w:val="both"/>
        <w:rPr>
          <w:rFonts w:eastAsia="SimSun"/>
          <w:sz w:val="28"/>
          <w:szCs w:val="28"/>
        </w:rPr>
      </w:pPr>
    </w:p>
    <w:p w:rsidR="00C2691F" w:rsidRPr="00C2691F" w:rsidRDefault="00C2691F" w:rsidP="0049629D">
      <w:pPr>
        <w:pStyle w:val="a4"/>
        <w:ind w:left="-567" w:firstLine="425"/>
        <w:jc w:val="both"/>
        <w:rPr>
          <w:b/>
          <w:i/>
          <w:iCs/>
          <w:sz w:val="28"/>
          <w:szCs w:val="28"/>
        </w:rPr>
      </w:pPr>
      <w:r w:rsidRPr="00BA2B4B">
        <w:rPr>
          <w:noProof/>
          <w:lang w:eastAsia="ru-RU" w:bidi="ar-SA"/>
        </w:rPr>
        <w:lastRenderedPageBreak/>
        <w:drawing>
          <wp:inline distT="0" distB="0" distL="0" distR="0" wp14:anchorId="6F373C92" wp14:editId="351BA4B3">
            <wp:extent cx="5311589" cy="4527177"/>
            <wp:effectExtent l="57150" t="19050" r="79561" b="63873"/>
            <wp:docPr id="6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691F" w:rsidRPr="00C2691F" w:rsidRDefault="00C2691F" w:rsidP="00C2691F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C2691F">
        <w:rPr>
          <w:rFonts w:eastAsia="SimSun"/>
          <w:sz w:val="28"/>
          <w:szCs w:val="28"/>
        </w:rPr>
        <w:t>Результаты анкетирования клиентов по оценке качества социального обслуживания данного учреждения выявили следующие проблемы:</w:t>
      </w:r>
    </w:p>
    <w:p w:rsidR="00C2691F" w:rsidRPr="00C2691F" w:rsidRDefault="00C2691F" w:rsidP="00C2691F">
      <w:pPr>
        <w:pStyle w:val="a4"/>
        <w:ind w:left="-567" w:firstLine="567"/>
        <w:jc w:val="both"/>
        <w:rPr>
          <w:sz w:val="28"/>
          <w:szCs w:val="28"/>
        </w:rPr>
      </w:pPr>
      <w:r w:rsidRPr="00C2691F">
        <w:rPr>
          <w:sz w:val="28"/>
          <w:szCs w:val="28"/>
        </w:rPr>
        <w:t xml:space="preserve">Параметр «Качество питания» - 2,47 балла </w:t>
      </w:r>
    </w:p>
    <w:p w:rsidR="006F03E9" w:rsidRDefault="00C2691F" w:rsidP="00C2691F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C2691F">
        <w:rPr>
          <w:rFonts w:eastAsia="SimSun"/>
          <w:sz w:val="28"/>
          <w:szCs w:val="28"/>
        </w:rPr>
        <w:t>Руководству организации необходимо</w:t>
      </w:r>
      <w:r w:rsidR="006F03E9">
        <w:rPr>
          <w:rFonts w:eastAsia="SimSun"/>
          <w:sz w:val="28"/>
          <w:szCs w:val="28"/>
        </w:rPr>
        <w:t>:</w:t>
      </w:r>
    </w:p>
    <w:p w:rsidR="006F03E9" w:rsidRDefault="006F03E9" w:rsidP="00C2691F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C2691F" w:rsidRPr="00C2691F">
        <w:rPr>
          <w:rFonts w:eastAsia="SimSun"/>
          <w:sz w:val="28"/>
          <w:szCs w:val="28"/>
        </w:rPr>
        <w:t xml:space="preserve"> </w:t>
      </w:r>
      <w:r w:rsidR="006019ED">
        <w:rPr>
          <w:rFonts w:eastAsia="SimSun"/>
          <w:sz w:val="28"/>
          <w:szCs w:val="28"/>
        </w:rPr>
        <w:t xml:space="preserve">улучшить качество питания и </w:t>
      </w:r>
      <w:r w:rsidR="00C2691F" w:rsidRPr="00C2691F">
        <w:rPr>
          <w:rFonts w:eastAsia="SimSun"/>
          <w:sz w:val="28"/>
          <w:szCs w:val="28"/>
        </w:rPr>
        <w:t xml:space="preserve"> проанализировать данное напра</w:t>
      </w:r>
      <w:r>
        <w:rPr>
          <w:rFonts w:eastAsia="SimSun"/>
          <w:sz w:val="28"/>
          <w:szCs w:val="28"/>
        </w:rPr>
        <w:t>вление социального обследования</w:t>
      </w:r>
      <w:r w:rsidR="006019ED">
        <w:rPr>
          <w:rFonts w:eastAsia="SimSun"/>
          <w:sz w:val="28"/>
          <w:szCs w:val="28"/>
        </w:rPr>
        <w:t xml:space="preserve"> </w:t>
      </w:r>
    </w:p>
    <w:p w:rsidR="00C2691F" w:rsidRPr="00C2691F" w:rsidRDefault="006F03E9" w:rsidP="00C2691F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C2691F" w:rsidRPr="00C2691F">
        <w:rPr>
          <w:rFonts w:eastAsia="SimSun"/>
          <w:sz w:val="28"/>
          <w:szCs w:val="28"/>
        </w:rPr>
        <w:t xml:space="preserve">повторить анкетирование клиентов для подтверждения повышения удовлетворенности клиентов качеством </w:t>
      </w:r>
      <w:r w:rsidR="006019ED">
        <w:rPr>
          <w:rFonts w:eastAsia="SimSun"/>
          <w:sz w:val="28"/>
          <w:szCs w:val="28"/>
        </w:rPr>
        <w:t xml:space="preserve">данной </w:t>
      </w:r>
      <w:r w:rsidR="00C2691F" w:rsidRPr="00C2691F">
        <w:rPr>
          <w:rFonts w:eastAsia="SimSun"/>
          <w:sz w:val="28"/>
          <w:szCs w:val="28"/>
        </w:rPr>
        <w:t>услуг</w:t>
      </w:r>
      <w:r w:rsidR="006019ED">
        <w:rPr>
          <w:rFonts w:eastAsia="SimSun"/>
          <w:sz w:val="28"/>
          <w:szCs w:val="28"/>
        </w:rPr>
        <w:t>и</w:t>
      </w:r>
      <w:r w:rsidR="00C2691F" w:rsidRPr="00C2691F">
        <w:rPr>
          <w:rFonts w:eastAsia="SimSun"/>
          <w:sz w:val="28"/>
          <w:szCs w:val="28"/>
        </w:rPr>
        <w:t>.</w:t>
      </w:r>
    </w:p>
    <w:p w:rsidR="006019ED" w:rsidRDefault="006019ED" w:rsidP="00C2691F">
      <w:pPr>
        <w:pStyle w:val="a4"/>
        <w:ind w:left="-567" w:firstLine="567"/>
        <w:jc w:val="both"/>
        <w:rPr>
          <w:sz w:val="28"/>
          <w:szCs w:val="28"/>
        </w:rPr>
      </w:pPr>
    </w:p>
    <w:p w:rsidR="002429C5" w:rsidRDefault="002429C5" w:rsidP="00C2691F">
      <w:pPr>
        <w:pStyle w:val="a4"/>
        <w:ind w:left="-567" w:firstLine="567"/>
        <w:jc w:val="both"/>
        <w:rPr>
          <w:sz w:val="28"/>
          <w:szCs w:val="28"/>
        </w:rPr>
      </w:pPr>
    </w:p>
    <w:p w:rsidR="002429C5" w:rsidRDefault="002429C5" w:rsidP="00C2691F">
      <w:pPr>
        <w:pStyle w:val="a4"/>
        <w:ind w:left="-567" w:firstLine="567"/>
        <w:jc w:val="both"/>
        <w:rPr>
          <w:sz w:val="28"/>
          <w:szCs w:val="28"/>
        </w:rPr>
      </w:pPr>
    </w:p>
    <w:p w:rsidR="006019ED" w:rsidRDefault="006019ED" w:rsidP="00C2691F">
      <w:pPr>
        <w:pStyle w:val="a4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629D">
        <w:rPr>
          <w:sz w:val="28"/>
          <w:szCs w:val="28"/>
        </w:rPr>
        <w:t xml:space="preserve">В соответствии с интегральным рейтингом, по оценкам клиентов, руководителей и экспертов, </w:t>
      </w:r>
      <w:r w:rsidR="00145BEA">
        <w:rPr>
          <w:sz w:val="28"/>
          <w:szCs w:val="28"/>
        </w:rPr>
        <w:t>низкие</w:t>
      </w:r>
      <w:r w:rsidRPr="0049629D">
        <w:rPr>
          <w:sz w:val="28"/>
          <w:szCs w:val="28"/>
        </w:rPr>
        <w:t xml:space="preserve"> показатели качества работы среди Государственных учреждений:</w:t>
      </w:r>
      <w:r>
        <w:rPr>
          <w:sz w:val="28"/>
          <w:szCs w:val="28"/>
        </w:rPr>
        <w:t xml:space="preserve"> психоневрологических интернатов у </w:t>
      </w:r>
      <w:r>
        <w:rPr>
          <w:b/>
          <w:sz w:val="28"/>
          <w:szCs w:val="28"/>
        </w:rPr>
        <w:t>Ленинградского</w:t>
      </w:r>
      <w:r w:rsidRPr="00601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областного</w:t>
      </w:r>
      <w:r w:rsidRPr="00601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государственного</w:t>
      </w:r>
      <w:r w:rsidRPr="00601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стационарного</w:t>
      </w:r>
      <w:r w:rsidRPr="00601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казенного</w:t>
      </w:r>
      <w:r w:rsidRPr="006019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</w:t>
      </w:r>
      <w:r w:rsidRPr="006019ED">
        <w:rPr>
          <w:b/>
          <w:sz w:val="28"/>
          <w:szCs w:val="28"/>
        </w:rPr>
        <w:t xml:space="preserve"> социального обслуживания «</w:t>
      </w:r>
      <w:proofErr w:type="spellStart"/>
      <w:r w:rsidRPr="006019ED">
        <w:rPr>
          <w:b/>
          <w:sz w:val="28"/>
          <w:szCs w:val="28"/>
        </w:rPr>
        <w:t>Волосовский</w:t>
      </w:r>
      <w:proofErr w:type="spellEnd"/>
      <w:r w:rsidRPr="006019ED">
        <w:rPr>
          <w:b/>
          <w:sz w:val="28"/>
          <w:szCs w:val="28"/>
        </w:rPr>
        <w:t xml:space="preserve"> психоневрологический интернат»</w:t>
      </w:r>
      <w:r>
        <w:rPr>
          <w:b/>
          <w:sz w:val="28"/>
          <w:szCs w:val="28"/>
        </w:rPr>
        <w:t>.</w:t>
      </w:r>
    </w:p>
    <w:p w:rsidR="006019ED" w:rsidRPr="006019ED" w:rsidRDefault="006019ED" w:rsidP="006F03E9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6019ED">
        <w:rPr>
          <w:rFonts w:eastAsia="SimSun"/>
          <w:sz w:val="28"/>
          <w:szCs w:val="28"/>
        </w:rPr>
        <w:t>Наибольший вклад в низкую интегральную оценку работы организации внесли низкие оценки клиентов следующих параметров удовлетворенности:</w:t>
      </w:r>
    </w:p>
    <w:p w:rsidR="006019ED" w:rsidRPr="006019ED" w:rsidRDefault="006019ED" w:rsidP="006019ED">
      <w:pPr>
        <w:pStyle w:val="a4"/>
        <w:ind w:left="-567" w:firstLine="425"/>
        <w:jc w:val="both"/>
        <w:rPr>
          <w:sz w:val="28"/>
          <w:szCs w:val="28"/>
        </w:rPr>
      </w:pPr>
      <w:r w:rsidRPr="006019ED">
        <w:rPr>
          <w:sz w:val="28"/>
          <w:szCs w:val="28"/>
        </w:rPr>
        <w:t>Параметр «Работники учреждения вежливы и доброжелательны» - 1,88 балла;</w:t>
      </w:r>
    </w:p>
    <w:p w:rsidR="006019ED" w:rsidRPr="006019ED" w:rsidRDefault="006019ED" w:rsidP="006019ED">
      <w:pPr>
        <w:pStyle w:val="a4"/>
        <w:ind w:left="-567" w:firstLine="425"/>
        <w:jc w:val="both"/>
        <w:rPr>
          <w:sz w:val="28"/>
          <w:szCs w:val="28"/>
        </w:rPr>
      </w:pPr>
      <w:r w:rsidRPr="006019ED">
        <w:rPr>
          <w:sz w:val="28"/>
          <w:szCs w:val="28"/>
        </w:rPr>
        <w:t>Параметр «Качество проводимых групповых мероприятий (оздоровительных, досуговых и пр.)» - 1,98 балла;</w:t>
      </w:r>
    </w:p>
    <w:p w:rsidR="006019ED" w:rsidRPr="006019ED" w:rsidRDefault="006019ED" w:rsidP="006019ED">
      <w:pPr>
        <w:pStyle w:val="a4"/>
        <w:ind w:left="-567" w:firstLine="425"/>
        <w:jc w:val="both"/>
        <w:rPr>
          <w:sz w:val="28"/>
          <w:szCs w:val="28"/>
        </w:rPr>
      </w:pPr>
      <w:r w:rsidRPr="006019ED">
        <w:rPr>
          <w:sz w:val="28"/>
          <w:szCs w:val="28"/>
        </w:rPr>
        <w:t>Параметр «Как хранятся Ваши личные вещи» - 2,04 балла;</w:t>
      </w:r>
    </w:p>
    <w:p w:rsidR="006019ED" w:rsidRPr="006019ED" w:rsidRDefault="006019ED" w:rsidP="006019ED">
      <w:pPr>
        <w:pStyle w:val="a4"/>
        <w:ind w:left="-567" w:firstLine="425"/>
        <w:jc w:val="both"/>
        <w:rPr>
          <w:sz w:val="28"/>
          <w:szCs w:val="28"/>
        </w:rPr>
      </w:pPr>
      <w:r w:rsidRPr="006019ED">
        <w:rPr>
          <w:sz w:val="28"/>
          <w:szCs w:val="28"/>
        </w:rPr>
        <w:t>Параметр «Качество уборки помещений, оформление и освещение комнат, температурный режим» - 2,06 балла;</w:t>
      </w:r>
    </w:p>
    <w:p w:rsidR="006019ED" w:rsidRPr="006019ED" w:rsidRDefault="006019ED" w:rsidP="006019ED">
      <w:pPr>
        <w:pStyle w:val="a4"/>
        <w:ind w:left="-567" w:firstLine="425"/>
        <w:jc w:val="both"/>
        <w:rPr>
          <w:sz w:val="28"/>
          <w:szCs w:val="28"/>
        </w:rPr>
      </w:pPr>
      <w:r w:rsidRPr="006019ED">
        <w:rPr>
          <w:sz w:val="28"/>
          <w:szCs w:val="28"/>
        </w:rPr>
        <w:t>Параметр «Качество питания» - 2,10 балла</w:t>
      </w:r>
    </w:p>
    <w:p w:rsidR="006F03E9" w:rsidRDefault="006019ED" w:rsidP="006019ED">
      <w:pPr>
        <w:pStyle w:val="a4"/>
        <w:ind w:left="-567" w:firstLine="425"/>
        <w:jc w:val="both"/>
        <w:rPr>
          <w:rFonts w:eastAsia="SimSun"/>
          <w:sz w:val="28"/>
          <w:szCs w:val="28"/>
        </w:rPr>
      </w:pPr>
      <w:r w:rsidRPr="006019ED">
        <w:rPr>
          <w:rFonts w:eastAsia="SimSun"/>
          <w:sz w:val="28"/>
          <w:szCs w:val="28"/>
        </w:rPr>
        <w:lastRenderedPageBreak/>
        <w:t>Руководству данной организации необходимо</w:t>
      </w:r>
      <w:r w:rsidR="006F03E9">
        <w:rPr>
          <w:rFonts w:eastAsia="SimSun"/>
          <w:sz w:val="28"/>
          <w:szCs w:val="28"/>
        </w:rPr>
        <w:t>:</w:t>
      </w:r>
    </w:p>
    <w:p w:rsidR="006019ED" w:rsidRPr="006019ED" w:rsidRDefault="006F03E9" w:rsidP="006019ED">
      <w:pPr>
        <w:pStyle w:val="a4"/>
        <w:ind w:left="-567" w:firstLine="425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</w:t>
      </w:r>
      <w:r w:rsidR="006019ED" w:rsidRPr="006019ED">
        <w:rPr>
          <w:rFonts w:eastAsia="SimSun"/>
          <w:sz w:val="28"/>
          <w:szCs w:val="28"/>
        </w:rPr>
        <w:t xml:space="preserve"> разработать программу комплекса мероприятий по оптимизации работы персонала по всем видам деятельности учреждения для повышения уровня удовлетворенности клиентов качеством социального обслуживания.</w:t>
      </w:r>
    </w:p>
    <w:p w:rsidR="006F03E9" w:rsidRDefault="006F03E9" w:rsidP="006019ED">
      <w:pPr>
        <w:pStyle w:val="a4"/>
        <w:ind w:left="-567" w:firstLine="425"/>
        <w:jc w:val="both"/>
        <w:rPr>
          <w:rFonts w:eastAsia="SimSun"/>
          <w:spacing w:val="-2"/>
          <w:sz w:val="28"/>
          <w:szCs w:val="28"/>
        </w:rPr>
      </w:pPr>
      <w:r>
        <w:rPr>
          <w:rFonts w:eastAsia="SimSun"/>
          <w:spacing w:val="-2"/>
          <w:sz w:val="28"/>
          <w:szCs w:val="28"/>
        </w:rPr>
        <w:t xml:space="preserve">- усилить </w:t>
      </w:r>
      <w:proofErr w:type="gramStart"/>
      <w:r>
        <w:rPr>
          <w:rFonts w:eastAsia="SimSun"/>
          <w:spacing w:val="-2"/>
          <w:sz w:val="28"/>
          <w:szCs w:val="28"/>
        </w:rPr>
        <w:t>к</w:t>
      </w:r>
      <w:r w:rsidR="006019ED" w:rsidRPr="006019ED">
        <w:rPr>
          <w:rFonts w:eastAsia="SimSun"/>
          <w:spacing w:val="-2"/>
          <w:sz w:val="28"/>
          <w:szCs w:val="28"/>
        </w:rPr>
        <w:t xml:space="preserve">онтроль </w:t>
      </w:r>
      <w:r>
        <w:rPr>
          <w:rFonts w:eastAsia="SimSun"/>
          <w:spacing w:val="-2"/>
          <w:sz w:val="28"/>
          <w:szCs w:val="28"/>
        </w:rPr>
        <w:t>за</w:t>
      </w:r>
      <w:proofErr w:type="gramEnd"/>
      <w:r>
        <w:rPr>
          <w:rFonts w:eastAsia="SimSun"/>
          <w:spacing w:val="-2"/>
          <w:sz w:val="28"/>
          <w:szCs w:val="28"/>
        </w:rPr>
        <w:t xml:space="preserve"> качеством предоставляемых</w:t>
      </w:r>
      <w:r w:rsidR="006019ED" w:rsidRPr="006019ED">
        <w:rPr>
          <w:rFonts w:eastAsia="SimSun"/>
          <w:spacing w:val="-2"/>
          <w:sz w:val="28"/>
          <w:szCs w:val="28"/>
        </w:rPr>
        <w:t xml:space="preserve"> социальных услуг </w:t>
      </w:r>
    </w:p>
    <w:p w:rsidR="006F03E9" w:rsidRDefault="006F03E9" w:rsidP="006019ED">
      <w:pPr>
        <w:pStyle w:val="a4"/>
        <w:ind w:left="-567" w:firstLine="425"/>
        <w:jc w:val="both"/>
        <w:rPr>
          <w:rFonts w:eastAsia="SimSun"/>
          <w:spacing w:val="-2"/>
          <w:sz w:val="28"/>
          <w:szCs w:val="28"/>
        </w:rPr>
      </w:pPr>
      <w:r>
        <w:rPr>
          <w:rFonts w:eastAsia="SimSun"/>
          <w:spacing w:val="-2"/>
          <w:sz w:val="28"/>
          <w:szCs w:val="28"/>
        </w:rPr>
        <w:t>- изучать и использовать положительный опыт работы других учреждений.</w:t>
      </w:r>
    </w:p>
    <w:p w:rsidR="002429C5" w:rsidRDefault="002429C5" w:rsidP="006F03E9">
      <w:pPr>
        <w:jc w:val="center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5A3DBA" w:rsidRPr="005A3DBA" w:rsidRDefault="005A3DBA" w:rsidP="006F03E9">
      <w:pPr>
        <w:jc w:val="center"/>
        <w:rPr>
          <w:b/>
          <w:bCs/>
          <w:i/>
          <w:sz w:val="28"/>
          <w:szCs w:val="28"/>
        </w:rPr>
      </w:pPr>
      <w:r w:rsidRPr="005A3DBA">
        <w:rPr>
          <w:rFonts w:eastAsiaTheme="minorHAnsi"/>
          <w:bCs/>
          <w:i/>
          <w:color w:val="000000"/>
          <w:sz w:val="28"/>
          <w:szCs w:val="28"/>
          <w:lang w:val="en-US" w:eastAsia="en-US"/>
        </w:rPr>
        <w:t>V</w:t>
      </w:r>
      <w:r w:rsidRPr="005A3DBA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  <w:r w:rsidRPr="005A3DBA">
        <w:rPr>
          <w:b/>
          <w:bCs/>
          <w:i/>
          <w:sz w:val="28"/>
          <w:szCs w:val="28"/>
        </w:rPr>
        <w:t xml:space="preserve"> Государственных учреждений: дома-интернаты (ГУДИ)</w:t>
      </w:r>
    </w:p>
    <w:p w:rsidR="005A3DBA" w:rsidRDefault="005A3DBA" w:rsidP="005A3DBA">
      <w:pPr>
        <w:ind w:left="-567" w:firstLine="425"/>
        <w:jc w:val="center"/>
        <w:rPr>
          <w:b/>
          <w:i/>
          <w:sz w:val="28"/>
          <w:szCs w:val="28"/>
        </w:rPr>
      </w:pPr>
    </w:p>
    <w:p w:rsidR="005A3DBA" w:rsidRDefault="005A3DBA" w:rsidP="00740024">
      <w:pPr>
        <w:pStyle w:val="a4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1 — самый высокий рейтинг; 8 — самый низкий рейтинг</w:t>
      </w:r>
    </w:p>
    <w:p w:rsidR="005A3DBA" w:rsidRDefault="005A3DBA" w:rsidP="005A3DBA">
      <w:pPr>
        <w:pStyle w:val="a4"/>
        <w:ind w:left="-567" w:firstLine="567"/>
        <w:jc w:val="center"/>
        <w:rPr>
          <w:i/>
          <w:iCs/>
          <w:sz w:val="23"/>
          <w:szCs w:val="23"/>
        </w:rPr>
      </w:pPr>
    </w:p>
    <w:p w:rsidR="00A06467" w:rsidRDefault="00A06467" w:rsidP="002429C5">
      <w:pPr>
        <w:jc w:val="center"/>
        <w:rPr>
          <w:b/>
          <w:bCs/>
          <w:sz w:val="28"/>
          <w:szCs w:val="28"/>
        </w:rPr>
      </w:pPr>
      <w:r w:rsidRPr="00A06467">
        <w:rPr>
          <w:b/>
          <w:color w:val="000000"/>
          <w:sz w:val="28"/>
          <w:szCs w:val="28"/>
        </w:rPr>
        <w:t xml:space="preserve">Интегральный рейтинг </w:t>
      </w:r>
      <w:r w:rsidRPr="00A06467">
        <w:rPr>
          <w:b/>
          <w:bCs/>
          <w:sz w:val="28"/>
          <w:szCs w:val="28"/>
        </w:rPr>
        <w:t>дома-интернаты (ГУДИ)</w:t>
      </w:r>
    </w:p>
    <w:p w:rsidR="00A06467" w:rsidRPr="00A06467" w:rsidRDefault="00A06467" w:rsidP="00A06467">
      <w:pPr>
        <w:jc w:val="center"/>
        <w:rPr>
          <w:b/>
          <w:sz w:val="28"/>
          <w:szCs w:val="28"/>
        </w:rPr>
      </w:pPr>
    </w:p>
    <w:p w:rsidR="00A06467" w:rsidRDefault="00A06467" w:rsidP="00A06467">
      <w:pPr>
        <w:pStyle w:val="a4"/>
        <w:ind w:left="-567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629D">
        <w:rPr>
          <w:sz w:val="28"/>
          <w:szCs w:val="28"/>
        </w:rPr>
        <w:t xml:space="preserve">В соответствии с интегральным рейтингом, по оценкам клиентов, руководителей и экспертов, лучшие показатели качества работы среди </w:t>
      </w:r>
      <w:r>
        <w:rPr>
          <w:sz w:val="28"/>
          <w:szCs w:val="28"/>
        </w:rPr>
        <w:t>домов - интернатов у</w:t>
      </w:r>
      <w:r w:rsidRPr="00C2691F"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Ленинградского</w:t>
      </w:r>
      <w:r w:rsidRPr="00A064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областного</w:t>
      </w:r>
      <w:r w:rsidRPr="00A06467">
        <w:rPr>
          <w:b/>
          <w:sz w:val="28"/>
          <w:szCs w:val="28"/>
        </w:rPr>
        <w:t xml:space="preserve"> государственно</w:t>
      </w:r>
      <w:r>
        <w:rPr>
          <w:b/>
          <w:sz w:val="28"/>
          <w:szCs w:val="28"/>
        </w:rPr>
        <w:t>го</w:t>
      </w:r>
      <w:r w:rsidRPr="00A064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стационарного казенного</w:t>
      </w:r>
      <w:r w:rsidRPr="00A06467">
        <w:rPr>
          <w:b/>
          <w:sz w:val="28"/>
          <w:szCs w:val="28"/>
        </w:rPr>
        <w:t xml:space="preserve"> учре</w:t>
      </w:r>
      <w:r>
        <w:rPr>
          <w:b/>
          <w:sz w:val="28"/>
          <w:szCs w:val="28"/>
        </w:rPr>
        <w:t>ждения</w:t>
      </w:r>
      <w:r w:rsidRPr="00A06467">
        <w:rPr>
          <w:b/>
          <w:sz w:val="28"/>
          <w:szCs w:val="28"/>
        </w:rPr>
        <w:t xml:space="preserve"> социального обслуживания «Кингисеппский дом-интернат для престарелых граждан и инвалидов»</w:t>
      </w:r>
    </w:p>
    <w:p w:rsidR="005A3DBA" w:rsidRDefault="005A3DBA" w:rsidP="005A3DBA">
      <w:pPr>
        <w:pStyle w:val="a4"/>
        <w:ind w:left="-567" w:firstLine="567"/>
        <w:jc w:val="center"/>
        <w:rPr>
          <w:i/>
          <w:iCs/>
          <w:sz w:val="23"/>
          <w:szCs w:val="23"/>
        </w:rPr>
      </w:pPr>
    </w:p>
    <w:p w:rsidR="005A3DBA" w:rsidRDefault="00A06467" w:rsidP="005A3DBA">
      <w:pPr>
        <w:pStyle w:val="a4"/>
        <w:ind w:left="-567" w:firstLine="567"/>
        <w:jc w:val="center"/>
        <w:rPr>
          <w:i/>
          <w:iCs/>
          <w:sz w:val="23"/>
          <w:szCs w:val="23"/>
        </w:rPr>
      </w:pPr>
      <w:r w:rsidRPr="00B50E36">
        <w:rPr>
          <w:noProof/>
          <w:lang w:eastAsia="ru-RU" w:bidi="ar-SA"/>
        </w:rPr>
        <w:drawing>
          <wp:inline distT="0" distB="0" distL="0" distR="0" wp14:anchorId="7419F18B" wp14:editId="22545B55">
            <wp:extent cx="5222240" cy="4528443"/>
            <wp:effectExtent l="57150" t="19050" r="73660" b="62607"/>
            <wp:docPr id="5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6467" w:rsidRDefault="00A06467" w:rsidP="005A3DBA">
      <w:pPr>
        <w:pStyle w:val="a4"/>
        <w:ind w:left="-567" w:firstLine="567"/>
        <w:jc w:val="center"/>
        <w:rPr>
          <w:i/>
          <w:iCs/>
          <w:sz w:val="23"/>
          <w:szCs w:val="23"/>
        </w:rPr>
      </w:pPr>
    </w:p>
    <w:p w:rsidR="009D0A49" w:rsidRDefault="00A06467" w:rsidP="00A0646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 w:rsidRPr="00A06467">
        <w:rPr>
          <w:rFonts w:eastAsia="SimSun"/>
          <w:sz w:val="28"/>
          <w:szCs w:val="28"/>
        </w:rPr>
        <w:t xml:space="preserve">Результаты анкетирования клиентов по оценке качества социального обслуживания показали высокий уровень удовлетворенности потребителей социальных услуг. </w:t>
      </w:r>
    </w:p>
    <w:p w:rsidR="009D0A49" w:rsidRDefault="009D0A49" w:rsidP="00A0646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</w:t>
      </w:r>
      <w:r w:rsidR="00A06467" w:rsidRPr="00A06467">
        <w:rPr>
          <w:rFonts w:eastAsia="SimSun"/>
          <w:sz w:val="28"/>
          <w:szCs w:val="28"/>
        </w:rPr>
        <w:t xml:space="preserve">дминистрации данного учреждения </w:t>
      </w:r>
      <w:r>
        <w:rPr>
          <w:rFonts w:eastAsia="SimSun"/>
          <w:sz w:val="28"/>
          <w:szCs w:val="28"/>
        </w:rPr>
        <w:t xml:space="preserve">надо: </w:t>
      </w:r>
    </w:p>
    <w:p w:rsidR="00A06467" w:rsidRPr="00A06467" w:rsidRDefault="009D0A49" w:rsidP="00A06467">
      <w:pPr>
        <w:pStyle w:val="a4"/>
        <w:ind w:left="-567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</w:t>
      </w:r>
      <w:r w:rsidR="00A06467" w:rsidRPr="00A06467">
        <w:rPr>
          <w:rFonts w:eastAsia="SimSun"/>
          <w:sz w:val="28"/>
          <w:szCs w:val="28"/>
        </w:rPr>
        <w:t xml:space="preserve">внести коррективы в работе с персоналом по </w:t>
      </w:r>
      <w:r>
        <w:rPr>
          <w:rFonts w:eastAsia="SimSun"/>
          <w:sz w:val="28"/>
          <w:szCs w:val="28"/>
        </w:rPr>
        <w:t>качеству питания</w:t>
      </w:r>
      <w:r w:rsidR="00A06467" w:rsidRPr="00A06467">
        <w:rPr>
          <w:rFonts w:eastAsia="SimSun"/>
          <w:sz w:val="28"/>
          <w:szCs w:val="28"/>
        </w:rPr>
        <w:t>.</w:t>
      </w:r>
    </w:p>
    <w:p w:rsidR="00A06467" w:rsidRPr="00A06467" w:rsidRDefault="009D0A49" w:rsidP="00A06467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06467" w:rsidRPr="00A06467">
        <w:rPr>
          <w:sz w:val="28"/>
          <w:szCs w:val="28"/>
        </w:rPr>
        <w:t xml:space="preserve">рассмотреть возможность популяризации официального сайта учреждения через городские, территориальные СМИ, с размещением информационных материалов </w:t>
      </w:r>
      <w:r>
        <w:rPr>
          <w:sz w:val="28"/>
          <w:szCs w:val="28"/>
        </w:rPr>
        <w:t>о деятельности учреждения и пр.</w:t>
      </w:r>
    </w:p>
    <w:p w:rsidR="00A06467" w:rsidRDefault="00A06467" w:rsidP="009D0A49">
      <w:pPr>
        <w:pStyle w:val="a4"/>
        <w:ind w:left="-567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629D">
        <w:rPr>
          <w:sz w:val="28"/>
          <w:szCs w:val="28"/>
        </w:rPr>
        <w:t xml:space="preserve">В соответствии с интегральным рейтингом, по оценкам клиентов, руководителей и экспертов, </w:t>
      </w:r>
      <w:r w:rsidR="00145BEA">
        <w:rPr>
          <w:sz w:val="28"/>
          <w:szCs w:val="28"/>
        </w:rPr>
        <w:t>низкие</w:t>
      </w:r>
      <w:r w:rsidRPr="0049629D">
        <w:rPr>
          <w:sz w:val="28"/>
          <w:szCs w:val="28"/>
        </w:rPr>
        <w:t xml:space="preserve"> показатели качества работы среди </w:t>
      </w:r>
      <w:r>
        <w:rPr>
          <w:sz w:val="28"/>
          <w:szCs w:val="28"/>
        </w:rPr>
        <w:t xml:space="preserve">домов - интернатов разделили </w:t>
      </w:r>
      <w:r w:rsidRPr="00A06467">
        <w:rPr>
          <w:b/>
          <w:sz w:val="28"/>
          <w:szCs w:val="28"/>
        </w:rPr>
        <w:t>Ленинградское областное государственное стационарное казенное учреждение социального обслуживания «</w:t>
      </w:r>
      <w:proofErr w:type="spellStart"/>
      <w:r w:rsidRPr="00A06467">
        <w:rPr>
          <w:b/>
          <w:sz w:val="28"/>
          <w:szCs w:val="28"/>
        </w:rPr>
        <w:t>Каменногорский</w:t>
      </w:r>
      <w:proofErr w:type="spellEnd"/>
      <w:r w:rsidRPr="00A06467">
        <w:rPr>
          <w:b/>
          <w:sz w:val="28"/>
          <w:szCs w:val="28"/>
        </w:rPr>
        <w:t xml:space="preserve"> дом-интернат для престарелых и инвалидов» и Ленинградское областное государственное стационарное казенное учреждение социального обслуживания «</w:t>
      </w:r>
      <w:proofErr w:type="spellStart"/>
      <w:r w:rsidRPr="00A06467">
        <w:rPr>
          <w:b/>
          <w:sz w:val="28"/>
          <w:szCs w:val="28"/>
        </w:rPr>
        <w:t>Лодейнопольский</w:t>
      </w:r>
      <w:proofErr w:type="spellEnd"/>
      <w:r w:rsidRPr="00A06467">
        <w:rPr>
          <w:b/>
          <w:sz w:val="28"/>
          <w:szCs w:val="28"/>
        </w:rPr>
        <w:t xml:space="preserve"> специальный дом-интернат для престарелых и инвалидов»</w:t>
      </w: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Default="00CA60D3" w:rsidP="009D0A49">
      <w:pPr>
        <w:pStyle w:val="a4"/>
        <w:ind w:left="-567" w:firstLine="567"/>
        <w:jc w:val="both"/>
        <w:rPr>
          <w:szCs w:val="24"/>
        </w:rPr>
      </w:pPr>
    </w:p>
    <w:p w:rsidR="00CA60D3" w:rsidRPr="00CA60D3" w:rsidRDefault="00CA60D3" w:rsidP="009D0A49">
      <w:pPr>
        <w:pStyle w:val="a4"/>
        <w:ind w:left="-567" w:firstLine="567"/>
        <w:jc w:val="both"/>
        <w:rPr>
          <w:sz w:val="28"/>
          <w:szCs w:val="28"/>
        </w:rPr>
      </w:pPr>
    </w:p>
    <w:p w:rsidR="00145BEA" w:rsidRPr="00CA60D3" w:rsidRDefault="00145BEA" w:rsidP="009D0A49">
      <w:pPr>
        <w:pStyle w:val="a4"/>
        <w:ind w:left="-567" w:firstLine="567"/>
        <w:jc w:val="both"/>
        <w:rPr>
          <w:b/>
          <w:sz w:val="28"/>
          <w:szCs w:val="28"/>
        </w:rPr>
      </w:pPr>
      <w:r w:rsidRPr="00CA60D3">
        <w:rPr>
          <w:sz w:val="28"/>
          <w:szCs w:val="28"/>
        </w:rPr>
        <w:t xml:space="preserve">2.1. </w:t>
      </w:r>
      <w:r w:rsidRPr="00CA60D3">
        <w:rPr>
          <w:b/>
          <w:sz w:val="28"/>
          <w:szCs w:val="28"/>
        </w:rPr>
        <w:t>«</w:t>
      </w:r>
      <w:proofErr w:type="spellStart"/>
      <w:r w:rsidRPr="00CA60D3">
        <w:rPr>
          <w:b/>
          <w:sz w:val="28"/>
          <w:szCs w:val="28"/>
        </w:rPr>
        <w:t>Каменногорский</w:t>
      </w:r>
      <w:proofErr w:type="spellEnd"/>
      <w:r w:rsidRPr="00CA60D3">
        <w:rPr>
          <w:b/>
          <w:sz w:val="28"/>
          <w:szCs w:val="28"/>
        </w:rPr>
        <w:t xml:space="preserve"> дом-интернат для престарелых и инвалидов»</w:t>
      </w:r>
    </w:p>
    <w:p w:rsidR="00145BEA" w:rsidRDefault="00145BEA" w:rsidP="00145BE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106045</wp:posOffset>
                </wp:positionV>
                <wp:extent cx="5661660" cy="4737100"/>
                <wp:effectExtent l="0" t="0" r="2032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473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5A" w:rsidRDefault="0086785A" w:rsidP="00145BEA">
                            <w:r w:rsidRPr="001C5C26">
                              <w:rPr>
                                <w:noProof/>
                              </w:rPr>
                              <w:drawing>
                                <wp:inline distT="0" distB="0" distL="0" distR="0" wp14:anchorId="3840DA48" wp14:editId="2B02C61D">
                                  <wp:extent cx="5153026" cy="4476752"/>
                                  <wp:effectExtent l="38100" t="38100" r="85725" b="95250"/>
                                  <wp:docPr id="64" name="Диаграмма 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-58.65pt;margin-top:8.35pt;width:445.8pt;height:37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a8VgIAAI8EAAAOAAAAZHJzL2Uyb0RvYy54bWysVEtu2zAQ3RfoHQjuG9mO7SRC5CBNmqJA&#10;+gHSHoCiKIkoyWFJ2lJ6mZyiqwI9g4/UIem4TrorqgXB4QwfZ96b0fnFqBXZCOclmIpOjyaUCMOh&#10;kaar6JfPN69OKfGBmYYpMKKi98LTi9XLF+eDLcUMelCNcARBjC8HW9E+BFsWhee90MwfgRUGnS04&#10;zQKarisaxwZE16qYTSbLYgDXWAdceI+n19lJVwm/bQUPH9vWi0BURTG3kFaX1jquxeqclZ1jtpd8&#10;lwb7hyw0kwYf3UNds8DI2sm/oLTkDjy04YiDLqBtJRepBqxmOnlWzV3PrEi1IDne7mny/w+Wf9h8&#10;ckQ2FT2mxDCNEm0ftr+2P7c/yHFkZ7C+xKA7i2FhfA0jqpwq9fYW+FdPDFz1zHTi0jkYesEazG4a&#10;bxYHVzOOjyD18B4afIatAySgsXU6UodkEERHle73yogxEI6Hi+Vyulyii6NvfnJ8Mp0k7QpWPl63&#10;zoe3AjSJm4o6lD7Bs82tDzEdVj6GxNc8KNncSKWS4br6SjmyYdgmN+lLFTwLU4YMFT1bzBaZgScQ&#10;sWPFHqTuMktqrbHcDIw545dbDs+xMfP5YyWp6SNESvZJgloGHBMldUVPD1Ai3W9Mk5o4MKnyHitV&#10;Zsd/pDyTH8Z63Am9k7WG5h4FcZCnAqcYNz2475QMOBEV9d/WzAlK1DuDop5N5/M4QsmYL05maLhD&#10;T33oYYYjVEUDJXl7FfLYra2TXY8vZYIMXGIjtDJJFDsmZ7VLH7s+kbGb0DhWh3aK+vMfWf0GAAD/&#10;/wMAUEsDBBQABgAIAAAAIQCEnZcB4AAAAAsBAAAPAAAAZHJzL2Rvd25yZXYueG1sTI9BT8MwDIXv&#10;SPyHyEjctrRjaqA0nRCI3RBaQYNj2pi2onGqJtsKvx5zgpvt9/T8vWIzu0EccQq9Jw3pMgGB1Hjb&#10;U6vh9eVxcQ0iREPWDJ5QwxcG2JTnZ4XJrT/RDo9VbAWHUMiNhi7GMZcyNB06E5Z+RGLtw0/ORF6n&#10;VtrJnDjcDXKVJJl0pif+0JkR7ztsPquD0xCaJNs/r6v9Wy23+H1j7cP79knry4v57hZExDn+meEX&#10;n9GhZKbaH8gGMWhYpKm6Yi8rmQLBDqXWfKh5yFYKZFnI/x3KHwAAAP//AwBQSwECLQAUAAYACAAA&#10;ACEAtoM4kv4AAADhAQAAEwAAAAAAAAAAAAAAAAAAAAAAW0NvbnRlbnRfVHlwZXNdLnhtbFBLAQIt&#10;ABQABgAIAAAAIQA4/SH/1gAAAJQBAAALAAAAAAAAAAAAAAAAAC8BAABfcmVscy8ucmVsc1BLAQIt&#10;ABQABgAIAAAAIQA9Ara8VgIAAI8EAAAOAAAAAAAAAAAAAAAAAC4CAABkcnMvZTJvRG9jLnhtbFBL&#10;AQItABQABgAIAAAAIQCEnZcB4AAAAAsBAAAPAAAAAAAAAAAAAAAAALAEAABkcnMvZG93bnJldi54&#10;bWxQSwUGAAAAAAQABADzAAAAvQUAAAAA&#10;" strokecolor="white [3212]">
                <v:textbox>
                  <w:txbxContent>
                    <w:p w:rsidR="0086785A" w:rsidRDefault="0086785A" w:rsidP="00145BEA">
                      <w:r w:rsidRPr="001C5C26">
                        <w:rPr>
                          <w:noProof/>
                        </w:rPr>
                        <w:drawing>
                          <wp:inline distT="0" distB="0" distL="0" distR="0" wp14:anchorId="3840DA48" wp14:editId="2B02C61D">
                            <wp:extent cx="5153026" cy="4476752"/>
                            <wp:effectExtent l="38100" t="38100" r="85725" b="95250"/>
                            <wp:docPr id="64" name="Диаграмма 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5BEA" w:rsidRDefault="00145BEA" w:rsidP="00145BE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firstLine="720"/>
      </w:pPr>
    </w:p>
    <w:p w:rsidR="00145BEA" w:rsidRDefault="00145BEA" w:rsidP="00145BE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firstLine="720"/>
      </w:pPr>
    </w:p>
    <w:p w:rsidR="00145BEA" w:rsidRDefault="00145BEA" w:rsidP="00145BE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firstLine="720"/>
      </w:pPr>
    </w:p>
    <w:p w:rsidR="00145BEA" w:rsidRDefault="00145BEA" w:rsidP="00145BEA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firstLine="720"/>
      </w:pPr>
    </w:p>
    <w:p w:rsidR="00145BEA" w:rsidRPr="00A06467" w:rsidRDefault="00145BEA" w:rsidP="00A06467">
      <w:pPr>
        <w:pStyle w:val="a4"/>
        <w:ind w:left="-567" w:firstLine="567"/>
        <w:jc w:val="both"/>
        <w:rPr>
          <w:b/>
          <w:sz w:val="28"/>
          <w:szCs w:val="28"/>
        </w:rPr>
      </w:pPr>
    </w:p>
    <w:p w:rsidR="00A06467" w:rsidRDefault="00A06467" w:rsidP="005A3DBA">
      <w:pPr>
        <w:pStyle w:val="a4"/>
        <w:ind w:left="-567" w:firstLine="567"/>
        <w:jc w:val="center"/>
        <w:rPr>
          <w:i/>
          <w:iCs/>
          <w:sz w:val="23"/>
          <w:szCs w:val="23"/>
        </w:rPr>
      </w:pPr>
    </w:p>
    <w:p w:rsidR="005A3DBA" w:rsidRPr="005A3DBA" w:rsidRDefault="005A3DBA" w:rsidP="005A3DBA">
      <w:pPr>
        <w:pStyle w:val="a4"/>
        <w:ind w:left="-567" w:firstLine="567"/>
        <w:jc w:val="center"/>
        <w:rPr>
          <w:rFonts w:eastAsiaTheme="minorHAnsi" w:cs="Times New Roman"/>
          <w:b/>
          <w:kern w:val="0"/>
          <w:sz w:val="28"/>
          <w:szCs w:val="28"/>
          <w:lang w:bidi="ar-SA"/>
        </w:rPr>
      </w:pPr>
    </w:p>
    <w:p w:rsidR="0043404E" w:rsidRPr="005A3DBA" w:rsidRDefault="0043404E" w:rsidP="005A3DBA">
      <w:pPr>
        <w:pStyle w:val="a4"/>
        <w:ind w:left="-567" w:firstLine="425"/>
        <w:jc w:val="center"/>
        <w:rPr>
          <w:b/>
          <w:sz w:val="28"/>
          <w:szCs w:val="28"/>
        </w:rPr>
      </w:pPr>
    </w:p>
    <w:p w:rsidR="006943FD" w:rsidRDefault="006943FD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6943FD" w:rsidRDefault="006943FD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6943FD" w:rsidRDefault="006943FD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6943FD" w:rsidRDefault="006943FD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6943FD" w:rsidRDefault="006943FD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6943FD" w:rsidRDefault="006943FD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9D0A49" w:rsidRDefault="009D0A49" w:rsidP="009D0A49">
      <w:pPr>
        <w:pStyle w:val="a4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9D0A49" w:rsidRDefault="009D0A49" w:rsidP="009D0A49">
      <w:pPr>
        <w:pStyle w:val="a4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8946A1" w:rsidRDefault="008946A1" w:rsidP="009D0A49">
      <w:pPr>
        <w:pStyle w:val="a4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8946A1" w:rsidRDefault="008946A1" w:rsidP="009D0A49">
      <w:pPr>
        <w:pStyle w:val="a4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8946A1" w:rsidRDefault="008946A1" w:rsidP="009D0A49">
      <w:pPr>
        <w:pStyle w:val="a4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9D0A49" w:rsidRDefault="00E121B5" w:rsidP="009D0A49">
      <w:pPr>
        <w:pStyle w:val="a4"/>
        <w:jc w:val="both"/>
        <w:rPr>
          <w:b/>
          <w:szCs w:val="24"/>
        </w:rPr>
      </w:pPr>
      <w:r w:rsidRPr="009D0A49">
        <w:rPr>
          <w:szCs w:val="24"/>
        </w:rPr>
        <w:t xml:space="preserve">2.2. </w:t>
      </w:r>
      <w:r w:rsidRPr="009D0A49">
        <w:rPr>
          <w:b/>
          <w:szCs w:val="24"/>
        </w:rPr>
        <w:t>«</w:t>
      </w:r>
      <w:proofErr w:type="spellStart"/>
      <w:r w:rsidRPr="009D0A49">
        <w:rPr>
          <w:b/>
          <w:szCs w:val="24"/>
        </w:rPr>
        <w:t>Лодейнопольский</w:t>
      </w:r>
      <w:proofErr w:type="spellEnd"/>
      <w:r w:rsidRPr="009D0A49">
        <w:rPr>
          <w:b/>
          <w:szCs w:val="24"/>
        </w:rPr>
        <w:t xml:space="preserve"> специальный дом-интер</w:t>
      </w:r>
      <w:r w:rsidR="009D0A49">
        <w:rPr>
          <w:b/>
          <w:szCs w:val="24"/>
        </w:rPr>
        <w:t>нат для престарелых и инвалидов</w:t>
      </w:r>
    </w:p>
    <w:p w:rsidR="00E121B5" w:rsidRPr="009D0A49" w:rsidRDefault="00E121B5" w:rsidP="009D0A49">
      <w:pPr>
        <w:pStyle w:val="a4"/>
        <w:jc w:val="both"/>
        <w:rPr>
          <w:b/>
          <w:szCs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E3CAF" wp14:editId="5D8B1044">
                <wp:simplePos x="0" y="0"/>
                <wp:positionH relativeFrom="column">
                  <wp:posOffset>311785</wp:posOffset>
                </wp:positionH>
                <wp:positionV relativeFrom="paragraph">
                  <wp:posOffset>177165</wp:posOffset>
                </wp:positionV>
                <wp:extent cx="5334000" cy="4241165"/>
                <wp:effectExtent l="10795" t="9525" r="8255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24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5A" w:rsidRDefault="0086785A" w:rsidP="00E121B5">
                            <w:r w:rsidRPr="00991427">
                              <w:rPr>
                                <w:noProof/>
                              </w:rPr>
                              <w:drawing>
                                <wp:inline distT="0" distB="0" distL="0" distR="0" wp14:anchorId="148F3577" wp14:editId="5502D8B1">
                                  <wp:extent cx="4981576" cy="3990976"/>
                                  <wp:effectExtent l="57150" t="19050" r="85724" b="66674"/>
                                  <wp:docPr id="8" name="Диаграмма 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24.55pt;margin-top:13.95pt;width:420pt;height:3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UAVwIAAI8EAAAOAAAAZHJzL2Uyb0RvYy54bWysVF1u1DAQfkfiDpbfaTbb7NJGm61KSxFS&#10;+ZEKB3AcJ7GwPcb2blIuwyl4QuIMeyTGzna7hTdEHizPj7+Z+WYmq4tRK7IVzkswFc1PZpQIw6GR&#10;pqvo5083L84o8YGZhikwoqL3wtOL9fNnq8GWYg49qEY4giDGl4OtaB+CLbPM815o5k/ACoPGFpxm&#10;AUXXZY1jA6Jrlc1ns2U2gGusAy68R+31ZKTrhN+2gocPbetFIKqimFtIp0tnHc9svWJl55jtJd+n&#10;wf4hC82kwaAHqGsWGNk4+ReUltyBhzaccNAZtK3kItWA1eSzP6q565kVqRYkx9sDTf7/wfL324+O&#10;yKaiS0oM09ii3ffdr93P3Q+yjOwM1pfodGfRLYyvYMQup0q9vQX+xRMDVz0znbh0DoZesAazy+PL&#10;7OjphOMjSD28gwbDsE2ABDS2TkfqkAyC6Nil+0NnxBgIR+Xi9LSYzdDE0VbMizxfLlIMVj48t86H&#10;NwI0iZeKOmx9gmfbWx9iOqx8cInRPCjZ3EilkuC6+ko5smU4Jjfp26M/cVOGDBU9X8wXEwNPIOLE&#10;igNI3U0sqY3GcifgHCvAGtLIoR4Hc9InFaaXhj5CpGSfRNYy4JooqSt6doQS6X5tmoQYmFTTHaGU&#10;2fMfKZ/ID2M9pkYXMYPYmxqae2yIg2krcIvx0oP7RsmAG1FR/3XDnKBEvTXY1PO8KOIKJaFYvJyj&#10;4I4t9bGFGY5QFQ2UTNerMK3dxjrZ9RhpIsjAJQ5CK1OLHrPap49Tn8jYb2hcq2M5eT3+R9a/AQAA&#10;//8DAFBLAwQUAAYACAAAACEATqCAw98AAAAJAQAADwAAAGRycy9kb3ducmV2LnhtbEyPwU7DMBBE&#10;70j8g7WVuFGnVUmTkE2FQPSGECkqHJ14m0TE6yh228DX457gODujmbf5ZjK9ONHoOssIi3kEgri2&#10;uuMG4X33fJuAcF6xVr1lQvgmB5vi+ipXmbZnfqNT6RsRSthlCqH1fsikdHVLRrm5HYiDd7CjUT7I&#10;sZF6VOdQbnq5jKJYGtVxWGjVQI8t1V/l0SC4Oor3r6ty/1HJLf2kWj99bl8Qb2bTwz0IT5P/C8MF&#10;P6BDEZgqe2TtRI+wShchibBcpyCCnySXQ4UQp3cJyCKX/z8ofgEAAP//AwBQSwECLQAUAAYACAAA&#10;ACEAtoM4kv4AAADhAQAAEwAAAAAAAAAAAAAAAAAAAAAAW0NvbnRlbnRfVHlwZXNdLnhtbFBLAQIt&#10;ABQABgAIAAAAIQA4/SH/1gAAAJQBAAALAAAAAAAAAAAAAAAAAC8BAABfcmVscy8ucmVsc1BLAQIt&#10;ABQABgAIAAAAIQB2RoUAVwIAAI8EAAAOAAAAAAAAAAAAAAAAAC4CAABkcnMvZTJvRG9jLnhtbFBL&#10;AQItABQABgAIAAAAIQBOoIDD3wAAAAkBAAAPAAAAAAAAAAAAAAAAALEEAABkcnMvZG93bnJldi54&#10;bWxQSwUGAAAAAAQABADzAAAAvQUAAAAA&#10;" strokecolor="white [3212]">
                <v:textbox>
                  <w:txbxContent>
                    <w:p w:rsidR="0086785A" w:rsidRDefault="0086785A" w:rsidP="00E121B5">
                      <w:r w:rsidRPr="00991427">
                        <w:rPr>
                          <w:noProof/>
                        </w:rPr>
                        <w:drawing>
                          <wp:inline distT="0" distB="0" distL="0" distR="0" wp14:anchorId="148F3577" wp14:editId="5502D8B1">
                            <wp:extent cx="4981576" cy="3990976"/>
                            <wp:effectExtent l="57150" t="19050" r="85724" b="66674"/>
                            <wp:docPr id="8" name="Диаграмма 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21B5" w:rsidRDefault="00E121B5" w:rsidP="00E121B5">
      <w:pPr>
        <w:pStyle w:val="a"/>
        <w:numPr>
          <w:ilvl w:val="0"/>
          <w:numId w:val="0"/>
        </w:numPr>
        <w:ind w:firstLine="709"/>
      </w:pPr>
    </w:p>
    <w:p w:rsidR="00E121B5" w:rsidRDefault="00E121B5" w:rsidP="00E121B5">
      <w:pPr>
        <w:pStyle w:val="a"/>
        <w:numPr>
          <w:ilvl w:val="0"/>
          <w:numId w:val="0"/>
        </w:numPr>
        <w:ind w:firstLine="709"/>
      </w:pPr>
    </w:p>
    <w:p w:rsidR="00E121B5" w:rsidRDefault="00E121B5" w:rsidP="00E121B5">
      <w:pPr>
        <w:pStyle w:val="a"/>
        <w:numPr>
          <w:ilvl w:val="0"/>
          <w:numId w:val="0"/>
        </w:numPr>
        <w:ind w:firstLine="709"/>
      </w:pPr>
    </w:p>
    <w:p w:rsidR="00E121B5" w:rsidRDefault="00E121B5" w:rsidP="00E121B5">
      <w:pPr>
        <w:pStyle w:val="a"/>
        <w:numPr>
          <w:ilvl w:val="0"/>
          <w:numId w:val="0"/>
        </w:numPr>
        <w:ind w:firstLine="709"/>
      </w:pPr>
    </w:p>
    <w:p w:rsidR="00E121B5" w:rsidRPr="00E121B5" w:rsidRDefault="00E121B5" w:rsidP="00E121B5">
      <w:pPr>
        <w:pStyle w:val="a4"/>
        <w:jc w:val="both"/>
        <w:rPr>
          <w:b/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AD0B74" w:rsidRDefault="00AD0B74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43404E" w:rsidRDefault="0043404E" w:rsidP="00872F5A">
      <w:pPr>
        <w:tabs>
          <w:tab w:val="left" w:pos="0"/>
        </w:tabs>
        <w:ind w:left="-567" w:firstLine="567"/>
        <w:rPr>
          <w:sz w:val="28"/>
          <w:szCs w:val="28"/>
        </w:rPr>
      </w:pPr>
    </w:p>
    <w:p w:rsidR="00297F18" w:rsidRDefault="00297F18" w:rsidP="00297F18">
      <w:pPr>
        <w:pStyle w:val="a4"/>
        <w:ind w:left="-567" w:firstLine="567"/>
        <w:jc w:val="both"/>
        <w:rPr>
          <w:sz w:val="28"/>
          <w:szCs w:val="28"/>
        </w:rPr>
      </w:pPr>
    </w:p>
    <w:p w:rsidR="009D0A49" w:rsidRDefault="009D0A49" w:rsidP="00297F18">
      <w:pPr>
        <w:pStyle w:val="a4"/>
        <w:ind w:left="-567" w:firstLine="567"/>
        <w:jc w:val="both"/>
        <w:rPr>
          <w:sz w:val="28"/>
          <w:szCs w:val="28"/>
        </w:rPr>
      </w:pPr>
    </w:p>
    <w:p w:rsidR="00E121B5" w:rsidRPr="00297F18" w:rsidRDefault="00E121B5" w:rsidP="00297F18">
      <w:pPr>
        <w:pStyle w:val="a4"/>
        <w:ind w:left="-567" w:firstLine="567"/>
        <w:jc w:val="both"/>
        <w:rPr>
          <w:sz w:val="28"/>
          <w:szCs w:val="28"/>
        </w:rPr>
      </w:pPr>
      <w:r w:rsidRPr="00297F18">
        <w:rPr>
          <w:sz w:val="28"/>
          <w:szCs w:val="28"/>
        </w:rPr>
        <w:t>Результаты анкетирования клиентов по оценке качества социального обслуживания данн</w:t>
      </w:r>
      <w:r w:rsidR="00297F18" w:rsidRPr="00297F18">
        <w:rPr>
          <w:sz w:val="28"/>
          <w:szCs w:val="28"/>
        </w:rPr>
        <w:t>ых</w:t>
      </w:r>
      <w:r w:rsidRPr="00297F18">
        <w:rPr>
          <w:sz w:val="28"/>
          <w:szCs w:val="28"/>
        </w:rPr>
        <w:t xml:space="preserve"> учреждени</w:t>
      </w:r>
      <w:r w:rsidR="00297F18" w:rsidRPr="00297F18">
        <w:rPr>
          <w:sz w:val="28"/>
          <w:szCs w:val="28"/>
        </w:rPr>
        <w:t>й</w:t>
      </w:r>
      <w:r w:rsidRPr="00297F18">
        <w:rPr>
          <w:sz w:val="28"/>
          <w:szCs w:val="28"/>
        </w:rPr>
        <w:t xml:space="preserve"> выяв</w:t>
      </w:r>
      <w:r w:rsidR="00297F18" w:rsidRPr="00297F18">
        <w:rPr>
          <w:sz w:val="28"/>
          <w:szCs w:val="28"/>
        </w:rPr>
        <w:t>или</w:t>
      </w:r>
      <w:r w:rsidRPr="00297F18">
        <w:rPr>
          <w:sz w:val="28"/>
          <w:szCs w:val="28"/>
        </w:rPr>
        <w:t xml:space="preserve"> следующие проблемы:</w:t>
      </w:r>
    </w:p>
    <w:p w:rsidR="00E121B5" w:rsidRPr="00297F18" w:rsidRDefault="00E121B5" w:rsidP="00297F18">
      <w:pPr>
        <w:pStyle w:val="a4"/>
        <w:ind w:left="-567" w:firstLine="567"/>
        <w:jc w:val="both"/>
        <w:rPr>
          <w:sz w:val="28"/>
          <w:szCs w:val="28"/>
        </w:rPr>
      </w:pPr>
      <w:r w:rsidRPr="00297F18">
        <w:rPr>
          <w:sz w:val="28"/>
          <w:szCs w:val="28"/>
        </w:rPr>
        <w:t>Параметр «Время ожидания получения услуг» - 2,1 балла;</w:t>
      </w:r>
    </w:p>
    <w:p w:rsidR="00E121B5" w:rsidRPr="00297F18" w:rsidRDefault="00E121B5" w:rsidP="00297F18">
      <w:pPr>
        <w:pStyle w:val="a4"/>
        <w:ind w:left="-567" w:firstLine="567"/>
        <w:jc w:val="both"/>
        <w:rPr>
          <w:sz w:val="28"/>
          <w:szCs w:val="28"/>
        </w:rPr>
      </w:pPr>
      <w:r w:rsidRPr="00297F18">
        <w:rPr>
          <w:sz w:val="28"/>
          <w:szCs w:val="28"/>
        </w:rPr>
        <w:t>Параметр «Качество питания» - 2,46 балла;</w:t>
      </w:r>
    </w:p>
    <w:p w:rsidR="00297F18" w:rsidRPr="00297F18" w:rsidRDefault="00E121B5" w:rsidP="00297F18">
      <w:pPr>
        <w:pStyle w:val="a4"/>
        <w:ind w:left="-567" w:firstLine="567"/>
        <w:jc w:val="both"/>
        <w:rPr>
          <w:sz w:val="28"/>
          <w:szCs w:val="28"/>
        </w:rPr>
      </w:pPr>
      <w:r w:rsidRPr="00297F18">
        <w:rPr>
          <w:sz w:val="28"/>
          <w:szCs w:val="28"/>
        </w:rPr>
        <w:t>Параметр «Информирование о работе учреждения и порядке предоставления социальных услуг» - 2,63 балла</w:t>
      </w:r>
    </w:p>
    <w:p w:rsidR="00E121B5" w:rsidRPr="00297F18" w:rsidRDefault="00297F18" w:rsidP="00297F18">
      <w:pPr>
        <w:pStyle w:val="a4"/>
        <w:ind w:left="-567" w:firstLine="567"/>
        <w:jc w:val="both"/>
        <w:rPr>
          <w:sz w:val="28"/>
          <w:szCs w:val="28"/>
        </w:rPr>
      </w:pPr>
      <w:r w:rsidRPr="00297F18">
        <w:rPr>
          <w:sz w:val="28"/>
          <w:szCs w:val="28"/>
        </w:rPr>
        <w:t xml:space="preserve"> </w:t>
      </w:r>
      <w:proofErr w:type="gramStart"/>
      <w:r w:rsidRPr="00297F18">
        <w:rPr>
          <w:sz w:val="28"/>
          <w:szCs w:val="28"/>
        </w:rPr>
        <w:t>Параметр «Условия (помещение, оборудование, мебель, инвентарь и пр.), комфортность» - 2,52 балла</w:t>
      </w:r>
      <w:proofErr w:type="gramEnd"/>
    </w:p>
    <w:p w:rsidR="009D0A49" w:rsidRDefault="00297F18" w:rsidP="00297F18">
      <w:pPr>
        <w:pStyle w:val="a4"/>
        <w:ind w:left="-567" w:firstLine="567"/>
        <w:jc w:val="both"/>
        <w:rPr>
          <w:sz w:val="28"/>
          <w:szCs w:val="28"/>
        </w:rPr>
      </w:pPr>
      <w:r w:rsidRPr="00297F18">
        <w:rPr>
          <w:sz w:val="28"/>
          <w:szCs w:val="28"/>
        </w:rPr>
        <w:t>Руководству организаций</w:t>
      </w:r>
      <w:r w:rsidR="00E121B5" w:rsidRPr="00297F18">
        <w:rPr>
          <w:sz w:val="28"/>
          <w:szCs w:val="28"/>
        </w:rPr>
        <w:t xml:space="preserve"> совместно с сотрудниками необходимо</w:t>
      </w:r>
      <w:r w:rsidR="009D0A49">
        <w:rPr>
          <w:sz w:val="28"/>
          <w:szCs w:val="28"/>
        </w:rPr>
        <w:t>:</w:t>
      </w:r>
    </w:p>
    <w:p w:rsidR="009D0A49" w:rsidRDefault="009D0A49" w:rsidP="00297F18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21B5" w:rsidRPr="00297F18">
        <w:rPr>
          <w:sz w:val="28"/>
          <w:szCs w:val="28"/>
        </w:rPr>
        <w:t xml:space="preserve"> разработать комплекс мер по оптимизации работы и повышению качества социального обслуживания получателей социальных услуг. </w:t>
      </w:r>
    </w:p>
    <w:p w:rsidR="00297F18" w:rsidRDefault="009D0A49" w:rsidP="009D0A49">
      <w:pPr>
        <w:pStyle w:val="a4"/>
        <w:ind w:left="-567"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-о</w:t>
      </w:r>
      <w:r w:rsidR="00E121B5" w:rsidRPr="00297F18">
        <w:rPr>
          <w:sz w:val="28"/>
          <w:szCs w:val="28"/>
        </w:rPr>
        <w:t>собое внимание следует уделить времени ожидания получения услуг</w:t>
      </w:r>
      <w:r w:rsidR="00297F18">
        <w:rPr>
          <w:sz w:val="28"/>
          <w:szCs w:val="28"/>
        </w:rPr>
        <w:t xml:space="preserve"> и качеству питания</w:t>
      </w:r>
      <w:r w:rsidR="00E121B5" w:rsidRPr="00297F18">
        <w:rPr>
          <w:sz w:val="28"/>
          <w:szCs w:val="28"/>
        </w:rPr>
        <w:t xml:space="preserve">. </w:t>
      </w:r>
    </w:p>
    <w:p w:rsidR="00E121B5" w:rsidRPr="00297F18" w:rsidRDefault="009D0A49" w:rsidP="00297F18">
      <w:pPr>
        <w:pStyle w:val="a4"/>
        <w:ind w:left="-56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</w:t>
      </w:r>
      <w:r w:rsidR="00E121B5" w:rsidRPr="00297F18">
        <w:rPr>
          <w:spacing w:val="-4"/>
          <w:sz w:val="28"/>
          <w:szCs w:val="28"/>
        </w:rPr>
        <w:t>еобходимо распределение ответственных между сотрудниками за качество услуг на том или ином участке работы.</w:t>
      </w:r>
    </w:p>
    <w:p w:rsidR="00297F18" w:rsidRDefault="00297F18" w:rsidP="00297F18">
      <w:pPr>
        <w:pStyle w:val="a4"/>
        <w:jc w:val="both"/>
        <w:rPr>
          <w:rFonts w:eastAsia="SimSun"/>
          <w:spacing w:val="-4"/>
          <w:sz w:val="28"/>
          <w:szCs w:val="28"/>
          <w:lang w:eastAsia="ru-RU"/>
        </w:rPr>
      </w:pPr>
    </w:p>
    <w:p w:rsidR="0043404E" w:rsidRDefault="00297F18" w:rsidP="00297F18">
      <w:pPr>
        <w:pStyle w:val="a4"/>
        <w:jc w:val="center"/>
        <w:rPr>
          <w:b/>
          <w:sz w:val="28"/>
          <w:szCs w:val="28"/>
        </w:rPr>
      </w:pPr>
      <w:r w:rsidRPr="00297F18">
        <w:rPr>
          <w:b/>
          <w:sz w:val="28"/>
          <w:szCs w:val="28"/>
        </w:rPr>
        <w:t>Предложения по улучшению качества работы учреждений, оказывающих социальные услуги в сфере социального обслуживания населения Ленинградской обл</w:t>
      </w:r>
      <w:r w:rsidR="00740024" w:rsidRPr="00297F18">
        <w:rPr>
          <w:b/>
          <w:sz w:val="28"/>
          <w:szCs w:val="28"/>
        </w:rPr>
        <w:t>а</w:t>
      </w:r>
      <w:r w:rsidRPr="00297F18">
        <w:rPr>
          <w:b/>
          <w:sz w:val="28"/>
          <w:szCs w:val="28"/>
        </w:rPr>
        <w:t>сти</w:t>
      </w:r>
    </w:p>
    <w:p w:rsidR="00740024" w:rsidRDefault="00740024" w:rsidP="00740024">
      <w:pPr>
        <w:pStyle w:val="a4"/>
        <w:jc w:val="both"/>
        <w:rPr>
          <w:b/>
          <w:sz w:val="28"/>
          <w:szCs w:val="28"/>
        </w:rPr>
      </w:pPr>
    </w:p>
    <w:p w:rsidR="009D0A49" w:rsidRDefault="006943FD" w:rsidP="00740024">
      <w:pPr>
        <w:pStyle w:val="a4"/>
        <w:ind w:left="-567" w:firstLine="567"/>
        <w:jc w:val="both"/>
        <w:rPr>
          <w:sz w:val="28"/>
          <w:szCs w:val="28"/>
        </w:rPr>
      </w:pPr>
      <w:r w:rsidRPr="00740024">
        <w:rPr>
          <w:sz w:val="28"/>
          <w:szCs w:val="28"/>
        </w:rPr>
        <w:t>По итогам проведения мониторингового исследования, для улучшения качества работы учреждений предлагается</w:t>
      </w:r>
      <w:r w:rsidR="009D0A49">
        <w:rPr>
          <w:sz w:val="28"/>
          <w:szCs w:val="28"/>
        </w:rPr>
        <w:t>:</w:t>
      </w:r>
    </w:p>
    <w:p w:rsidR="00740024" w:rsidRDefault="009D0A49" w:rsidP="00740024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3FD" w:rsidRPr="00740024">
        <w:rPr>
          <w:sz w:val="28"/>
          <w:szCs w:val="28"/>
        </w:rPr>
        <w:t xml:space="preserve"> усилить систематический контроль работы учреждений. </w:t>
      </w:r>
    </w:p>
    <w:p w:rsidR="006943FD" w:rsidRDefault="009D0A49" w:rsidP="009D0A49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регулярное </w:t>
      </w:r>
      <w:r w:rsidR="006943FD" w:rsidRPr="00740024"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 w:rsidR="006943FD" w:rsidRPr="00740024">
        <w:rPr>
          <w:sz w:val="28"/>
          <w:szCs w:val="28"/>
        </w:rPr>
        <w:t xml:space="preserve"> для повышения эффективности трудовой деятельности сотрудников организации, снижения </w:t>
      </w:r>
      <w:r w:rsidR="006943FD" w:rsidRPr="00740024">
        <w:rPr>
          <w:sz w:val="28"/>
          <w:szCs w:val="28"/>
        </w:rPr>
        <w:lastRenderedPageBreak/>
        <w:t>текучести кадров, создания условий для личностного и профессионального роста сотрудников.</w:t>
      </w:r>
    </w:p>
    <w:p w:rsidR="00CA60D3" w:rsidRPr="009D3E39" w:rsidRDefault="00CA60D3" w:rsidP="00CA60D3">
      <w:pPr>
        <w:pStyle w:val="a4"/>
        <w:ind w:left="-567" w:firstLine="425"/>
        <w:jc w:val="both"/>
        <w:rPr>
          <w:sz w:val="28"/>
          <w:szCs w:val="28"/>
        </w:rPr>
      </w:pPr>
      <w:r w:rsidRPr="009D3E39">
        <w:rPr>
          <w:sz w:val="28"/>
          <w:szCs w:val="28"/>
        </w:rPr>
        <w:t xml:space="preserve">▪ проведение обучающих семинаров, программ повышения квалификации и переподготовки в форматах очного, заочного и сетевого взаимодействия с вузами социального профиля; </w:t>
      </w:r>
    </w:p>
    <w:p w:rsidR="00CA60D3" w:rsidRPr="009D3E39" w:rsidRDefault="00CA60D3" w:rsidP="00CA60D3">
      <w:pPr>
        <w:pStyle w:val="a4"/>
        <w:ind w:left="-567" w:firstLine="425"/>
        <w:jc w:val="both"/>
        <w:rPr>
          <w:sz w:val="28"/>
          <w:szCs w:val="28"/>
        </w:rPr>
      </w:pPr>
      <w:r w:rsidRPr="009D3E39">
        <w:rPr>
          <w:sz w:val="28"/>
          <w:szCs w:val="28"/>
        </w:rPr>
        <w:t xml:space="preserve">▪ создание на базе учреждений «ресурсно-информационных» площадок (кабинетов), где будет представлена оперативная учебно-методическая информация по образовательным запросам сотрудников учреждения. </w:t>
      </w:r>
    </w:p>
    <w:p w:rsidR="006943FD" w:rsidRPr="00740024" w:rsidRDefault="006943FD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Для повышения эффективности информационной политики учреждений считаем целесообразным предложить следующие рекомендации: </w:t>
      </w:r>
    </w:p>
    <w:p w:rsidR="006943FD" w:rsidRPr="00740024" w:rsidRDefault="006943FD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▪ разрабатывать дополнительную информацию о предоставляемых услугах с учетом специфики учреждения; </w:t>
      </w:r>
    </w:p>
    <w:p w:rsidR="006943FD" w:rsidRPr="00740024" w:rsidRDefault="006943FD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▪ разнообразить выпуск буклетов, брошюр, информационных листков о работе подразделений учреждения и распространять их в общественных, административных и медицинских учреждениях; </w:t>
      </w:r>
    </w:p>
    <w:p w:rsidR="006943FD" w:rsidRPr="00740024" w:rsidRDefault="006943FD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▪ размещать информационные стенды как непосредственно в учреждениях, так и в территориальных организациях здравоохранения, образования, отделениях Пенсионного фонда и др. учреждениях; </w:t>
      </w:r>
    </w:p>
    <w:p w:rsidR="006943FD" w:rsidRPr="00740024" w:rsidRDefault="006943FD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Результаты анализа Интернет-сайтов учреждений </w:t>
      </w:r>
      <w:r w:rsidR="009D3E39">
        <w:rPr>
          <w:sz w:val="28"/>
          <w:szCs w:val="28"/>
        </w:rPr>
        <w:t>показали, что организациям необходимо</w:t>
      </w:r>
      <w:r w:rsidRPr="00740024">
        <w:rPr>
          <w:sz w:val="28"/>
          <w:szCs w:val="28"/>
        </w:rPr>
        <w:t xml:space="preserve">: </w:t>
      </w:r>
    </w:p>
    <w:p w:rsidR="00740024" w:rsidRPr="00740024" w:rsidRDefault="00740024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>поддерживать в актуальном, полном и доступном состоянии информацию, размещенную на официальном сайте учреждения;</w:t>
      </w:r>
    </w:p>
    <w:p w:rsidR="00740024" w:rsidRPr="00740024" w:rsidRDefault="00740024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обеспечивать качество информации, размещенной на сайте учреждения; </w:t>
      </w:r>
    </w:p>
    <w:p w:rsidR="00740024" w:rsidRPr="00740024" w:rsidRDefault="00740024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обеспечить удобную, понятную и доступную навигацию официального сайта учреждения; </w:t>
      </w:r>
    </w:p>
    <w:p w:rsidR="00740024" w:rsidRPr="00740024" w:rsidRDefault="00740024" w:rsidP="00740024">
      <w:pPr>
        <w:pStyle w:val="a4"/>
        <w:ind w:left="-567" w:firstLine="425"/>
        <w:jc w:val="both"/>
        <w:rPr>
          <w:spacing w:val="-4"/>
          <w:sz w:val="28"/>
          <w:szCs w:val="28"/>
        </w:rPr>
      </w:pPr>
      <w:r w:rsidRPr="00740024">
        <w:rPr>
          <w:spacing w:val="-4"/>
          <w:sz w:val="28"/>
          <w:szCs w:val="28"/>
        </w:rPr>
        <w:t xml:space="preserve">создать на официальном сайте учреждения дополнительную вкладку «Обратная связь»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– потребителям услуг; </w:t>
      </w:r>
    </w:p>
    <w:p w:rsidR="00740024" w:rsidRPr="00740024" w:rsidRDefault="00740024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>создать на официальном сайте вкладку «Правовая информация» с размещением федеральных и региональных нормативно-правовых актов с целью повышения правовой информированности клиентов в области оказания социальных услуг и совершенствования нормативно-правовой базы, регулирующей деятельность учреждения;</w:t>
      </w:r>
    </w:p>
    <w:p w:rsidR="00740024" w:rsidRPr="00740024" w:rsidRDefault="00740024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 xml:space="preserve">создать на официальном сайте учреждения раздел (вкладку) «Независимая оценка качества работы организации» с возможностью размещения информации об оценке деятельности учреждения, результатов анкетирования, в том числе, мнения и отзывов граждан; </w:t>
      </w:r>
    </w:p>
    <w:p w:rsidR="00740024" w:rsidRPr="00740024" w:rsidRDefault="00740024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>обеспечивать наличие онлайн-записи на получение услуг и/или прием специалистов, если позволяет специфика учреждения;</w:t>
      </w:r>
    </w:p>
    <w:p w:rsidR="00740024" w:rsidRPr="00740024" w:rsidRDefault="00740024" w:rsidP="00740024">
      <w:pPr>
        <w:pStyle w:val="a4"/>
        <w:ind w:left="-567" w:firstLine="425"/>
        <w:jc w:val="both"/>
        <w:rPr>
          <w:sz w:val="28"/>
          <w:szCs w:val="28"/>
        </w:rPr>
      </w:pPr>
      <w:r w:rsidRPr="00740024">
        <w:rPr>
          <w:sz w:val="28"/>
          <w:szCs w:val="28"/>
        </w:rPr>
        <w:t>рассмотреть возможность популяризации официального сайта учреждения через городские, территориальные СМИ, с размещением информационных материалов о деятельности учреждения и пр.;</w:t>
      </w:r>
    </w:p>
    <w:p w:rsidR="009D3E39" w:rsidRDefault="00740024" w:rsidP="009D3E39">
      <w:pPr>
        <w:pStyle w:val="a4"/>
        <w:ind w:left="-567" w:firstLine="425"/>
        <w:jc w:val="both"/>
        <w:rPr>
          <w:sz w:val="28"/>
          <w:szCs w:val="28"/>
        </w:rPr>
      </w:pPr>
      <w:proofErr w:type="gramStart"/>
      <w:r w:rsidRPr="00740024">
        <w:rPr>
          <w:sz w:val="28"/>
          <w:szCs w:val="28"/>
        </w:rPr>
        <w:t>разместить</w:t>
      </w:r>
      <w:proofErr w:type="gramEnd"/>
      <w:r w:rsidRPr="00740024">
        <w:rPr>
          <w:sz w:val="28"/>
          <w:szCs w:val="28"/>
        </w:rPr>
        <w:t xml:space="preserve"> электронный адрес учреждения и адрес электронной почты.</w:t>
      </w:r>
    </w:p>
    <w:p w:rsidR="009D3E39" w:rsidRDefault="009D3E39" w:rsidP="009D3E39">
      <w:pPr>
        <w:pStyle w:val="a4"/>
        <w:ind w:left="-567" w:firstLine="425"/>
        <w:jc w:val="both"/>
        <w:rPr>
          <w:sz w:val="28"/>
          <w:szCs w:val="28"/>
        </w:rPr>
      </w:pPr>
    </w:p>
    <w:p w:rsidR="00DB0858" w:rsidRPr="00740024" w:rsidRDefault="00DB0858" w:rsidP="00740024">
      <w:pPr>
        <w:pStyle w:val="a4"/>
        <w:ind w:left="-567" w:firstLine="425"/>
        <w:jc w:val="both"/>
        <w:rPr>
          <w:sz w:val="28"/>
          <w:szCs w:val="28"/>
        </w:rPr>
      </w:pPr>
    </w:p>
    <w:sectPr w:rsidR="00DB0858" w:rsidRPr="00740024" w:rsidSect="008946A1">
      <w:pgSz w:w="11906" w:h="16838"/>
      <w:pgMar w:top="851" w:right="85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316"/>
    <w:multiLevelType w:val="hybridMultilevel"/>
    <w:tmpl w:val="539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1232"/>
    <w:multiLevelType w:val="multilevel"/>
    <w:tmpl w:val="2744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7D053C"/>
    <w:multiLevelType w:val="hybridMultilevel"/>
    <w:tmpl w:val="21CE1CBE"/>
    <w:lvl w:ilvl="0" w:tplc="1D78D326">
      <w:start w:val="1"/>
      <w:numFmt w:val="bullet"/>
      <w:pStyle w:val="a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9"/>
    <w:rsid w:val="00064477"/>
    <w:rsid w:val="001434E4"/>
    <w:rsid w:val="00145BEA"/>
    <w:rsid w:val="00170539"/>
    <w:rsid w:val="001A5FC3"/>
    <w:rsid w:val="001B3C88"/>
    <w:rsid w:val="001F7210"/>
    <w:rsid w:val="002041FF"/>
    <w:rsid w:val="00232579"/>
    <w:rsid w:val="002429C5"/>
    <w:rsid w:val="00297F18"/>
    <w:rsid w:val="002E0304"/>
    <w:rsid w:val="00384B41"/>
    <w:rsid w:val="0043404E"/>
    <w:rsid w:val="0049629D"/>
    <w:rsid w:val="005A3DBA"/>
    <w:rsid w:val="006019ED"/>
    <w:rsid w:val="0066031A"/>
    <w:rsid w:val="0069078C"/>
    <w:rsid w:val="006943FD"/>
    <w:rsid w:val="006F03E9"/>
    <w:rsid w:val="00740024"/>
    <w:rsid w:val="00742101"/>
    <w:rsid w:val="00785658"/>
    <w:rsid w:val="00792E7A"/>
    <w:rsid w:val="007A329F"/>
    <w:rsid w:val="0086785A"/>
    <w:rsid w:val="00872F5A"/>
    <w:rsid w:val="008946A1"/>
    <w:rsid w:val="008D4A50"/>
    <w:rsid w:val="00903D25"/>
    <w:rsid w:val="0090566D"/>
    <w:rsid w:val="009D0A49"/>
    <w:rsid w:val="009D3E39"/>
    <w:rsid w:val="009E062E"/>
    <w:rsid w:val="009F56E5"/>
    <w:rsid w:val="00A06467"/>
    <w:rsid w:val="00A323A4"/>
    <w:rsid w:val="00A41E3A"/>
    <w:rsid w:val="00A72E78"/>
    <w:rsid w:val="00A770FC"/>
    <w:rsid w:val="00AB67F3"/>
    <w:rsid w:val="00AD0B74"/>
    <w:rsid w:val="00B624BE"/>
    <w:rsid w:val="00C2691F"/>
    <w:rsid w:val="00C5428F"/>
    <w:rsid w:val="00C57ED9"/>
    <w:rsid w:val="00CA60D3"/>
    <w:rsid w:val="00D43421"/>
    <w:rsid w:val="00DB0858"/>
    <w:rsid w:val="00DC7737"/>
    <w:rsid w:val="00DD6030"/>
    <w:rsid w:val="00E121B5"/>
    <w:rsid w:val="00E51695"/>
    <w:rsid w:val="00E84806"/>
    <w:rsid w:val="00EC385E"/>
    <w:rsid w:val="00F6183A"/>
    <w:rsid w:val="00F851B2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943F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0"/>
    <w:uiPriority w:val="34"/>
    <w:qFormat/>
    <w:rsid w:val="006943FD"/>
    <w:pPr>
      <w:ind w:left="720"/>
      <w:contextualSpacing/>
    </w:pPr>
  </w:style>
  <w:style w:type="paragraph" w:customStyle="1" w:styleId="Default">
    <w:name w:val="Default"/>
    <w:rsid w:val="00694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ЕРЫ"/>
    <w:basedOn w:val="a5"/>
    <w:qFormat/>
    <w:rsid w:val="006943FD"/>
    <w:pPr>
      <w:numPr>
        <w:numId w:val="2"/>
      </w:numPr>
      <w:tabs>
        <w:tab w:val="left" w:pos="993"/>
      </w:tabs>
      <w:spacing w:line="360" w:lineRule="auto"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9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43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14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link w:val="aa"/>
    <w:uiPriority w:val="99"/>
    <w:unhideWhenUsed/>
    <w:rsid w:val="00064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06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943F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0"/>
    <w:uiPriority w:val="34"/>
    <w:qFormat/>
    <w:rsid w:val="006943FD"/>
    <w:pPr>
      <w:ind w:left="720"/>
      <w:contextualSpacing/>
    </w:pPr>
  </w:style>
  <w:style w:type="paragraph" w:customStyle="1" w:styleId="Default">
    <w:name w:val="Default"/>
    <w:rsid w:val="00694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ЕРЫ"/>
    <w:basedOn w:val="a5"/>
    <w:qFormat/>
    <w:rsid w:val="006943FD"/>
    <w:pPr>
      <w:numPr>
        <w:numId w:val="2"/>
      </w:numPr>
      <w:tabs>
        <w:tab w:val="left" w:pos="993"/>
      </w:tabs>
      <w:spacing w:line="360" w:lineRule="auto"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9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43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14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link w:val="aa"/>
    <w:uiPriority w:val="99"/>
    <w:unhideWhenUsed/>
    <w:rsid w:val="00064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06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1.xml"/><Relationship Id="rId13" Type="http://schemas.openxmlformats.org/officeDocument/2006/relationships/chart" Target="charts/chart5.xml"/><Relationship Id="rId18" Type="http://schemas.openxmlformats.org/officeDocument/2006/relationships/chart" Target="charts/chart9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0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0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1.%20&#1050;&#1052;&#1059;&#1057;&#1054;\1.%20&#1044;&#1080;&#1072;&#1075;&#1088;&#1072;&#1084;&#1084;&#1099;%20&#1062;&#1057;&#1054;&#1053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5.%20&#1044;&#1048;\5.%20&#1044;&#1080;&#1072;&#1075;&#1088;&#1072;&#1084;&#1084;&#1099;%20&#1043;&#1059;&#1044;&#1048;.xlsx" TargetMode="External"/><Relationship Id="rId1" Type="http://schemas.openxmlformats.org/officeDocument/2006/relationships/themeOverride" Target="../theme/themeOverride10.xml"/></Relationships>
</file>

<file path=word/charts/_rels/chart10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5.%20&#1044;&#1048;\5.%20&#1044;&#1080;&#1072;&#1075;&#1088;&#1072;&#1084;&#1084;&#1099;%20&#1043;&#1059;&#1044;&#1048;.xlsx" TargetMode="External"/><Relationship Id="rId1" Type="http://schemas.openxmlformats.org/officeDocument/2006/relationships/themeOverride" Target="../theme/themeOverride10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1.%20&#1050;&#1052;&#1059;&#1057;&#1054;\1.%20&#1044;&#1080;&#1072;&#1075;&#1088;&#1072;&#1084;&#1084;&#1099;%20&#1062;&#1057;&#1054;&#1053;.xlsx" TargetMode="External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1.%20&#1050;&#1052;&#1059;&#1057;&#1054;\1.%20&#1044;&#1080;&#1072;&#1075;&#1088;&#1072;&#1084;&#1084;&#1099;%20&#1062;&#1057;&#1054;&#1053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1.%20&#1050;&#1052;&#1059;&#1057;&#1054;\1.%20&#1044;&#1080;&#1072;&#1075;&#1088;&#1072;&#1084;&#1084;&#1099;%20&#1062;&#1057;&#1054;&#1053;.xlsx" TargetMode="External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2.%20&#1052;&#1059;&#1057;&#1054;&#1055;&#1051;&#1080;&#1048;\2.%20&#1044;&#1080;&#1072;&#1075;&#1088;&#1072;&#1084;&#1084;&#1099;%20&#1052;&#1059;&#1057;&#1054;&#1055;&#1051;&#1080;&#1048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2.%20&#1052;&#1059;&#1057;&#1054;&#1055;&#1051;&#1080;&#1048;\2.%20&#1044;&#1080;&#1072;&#1075;&#1088;&#1072;&#1084;&#1084;&#1099;%20&#1052;&#1059;&#1057;&#1054;&#1055;&#1051;&#1080;&#1048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3.%20&#1057;&#1056;&#1062;\5.%20&#1044;&#1080;&#1072;&#1075;&#1088;&#1072;&#1084;&#1084;&#1099;%20&#1057;&#1056;&#1062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3.%20&#1057;&#1056;&#1062;\5.%20&#1044;&#1080;&#1072;&#1075;&#1088;&#1072;&#1084;&#1084;&#1099;%20&#1057;&#1056;&#1062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4.%20&#1055;&#1053;&#1048;\&#1044;&#1080;&#1072;&#1075;&#1088;&#1072;&#1084;&#1084;&#1099;%20&#1055;&#1053;&#1048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5.%20&#1044;&#1048;\5.%20&#1044;&#1080;&#1072;&#1075;&#1088;&#1072;&#1084;&#1084;&#1099;%20&#1043;&#1059;&#1044;&#1048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5.%20&#1044;&#1048;\5.%20&#1044;&#1080;&#1072;&#1075;&#1088;&#1072;&#1084;&#1084;&#1099;%20&#1043;&#1059;&#1044;&#1048;.xlsx" TargetMode="External"/><Relationship Id="rId1" Type="http://schemas.openxmlformats.org/officeDocument/2006/relationships/themeOverride" Target="../theme/themeOverride9.xml"/></Relationships>
</file>

<file path=word/charts/_rels/chart9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40;&#1085;&#1082;&#1077;&#1090;&#1099;%20&#1087;&#1088;&#1080;&#1089;&#1083;&#1072;&#1085;&#1085;&#1099;&#1077;\5.%20&#1044;&#1048;\5.%20&#1044;&#1080;&#1072;&#1075;&#1088;&#1072;&#1084;&#1084;&#1099;%20&#1043;&#1059;&#1044;&#1048;.xlsx" TargetMode="External"/><Relationship Id="rId1" Type="http://schemas.openxmlformats.org/officeDocument/2006/relationships/themeOverride" Target="../theme/themeOverride9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100" i="1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Лодейнопольский ЦСОН "Возрождение"</a:t>
            </a:r>
          </a:p>
        </c:rich>
      </c:tx>
      <c:layout>
        <c:manualLayout>
          <c:xMode val="edge"/>
          <c:yMode val="edge"/>
          <c:x val="0.34525"/>
          <c:y val="0.36679571303587138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5.7763531603627356E-2"/>
          <c:w val="0.9107159681962832"/>
          <c:h val="0.44324532962791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Лист7!$C$5</c:f>
              <c:strCache>
                <c:ptCount val="1"/>
                <c:pt idx="0">
                  <c:v>Лодейнопольский ЦСОН "Возрождение"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Лист7!$B$6:$B$16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Лист7!$C$6:$C$16</c:f>
              <c:numCache>
                <c:formatCode>0.00</c:formatCode>
                <c:ptCount val="11"/>
                <c:pt idx="0">
                  <c:v>2.9375</c:v>
                </c:pt>
                <c:pt idx="1">
                  <c:v>2.7619047619047756</c:v>
                </c:pt>
                <c:pt idx="2">
                  <c:v>3</c:v>
                </c:pt>
                <c:pt idx="3">
                  <c:v>3</c:v>
                </c:pt>
                <c:pt idx="4">
                  <c:v>2.8769230769230769</c:v>
                </c:pt>
                <c:pt idx="5">
                  <c:v>2.8571428571428572</c:v>
                </c:pt>
                <c:pt idx="6">
                  <c:v>3</c:v>
                </c:pt>
                <c:pt idx="7">
                  <c:v>2.6666666666666665</c:v>
                </c:pt>
                <c:pt idx="8">
                  <c:v>2.8571428571428572</c:v>
                </c:pt>
                <c:pt idx="9">
                  <c:v>3</c:v>
                </c:pt>
                <c:pt idx="10">
                  <c:v>2.8957280219780177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6188544"/>
        <c:axId val="186190080"/>
      </c:barChart>
      <c:catAx>
        <c:axId val="186188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190080"/>
        <c:crosses val="autoZero"/>
        <c:auto val="1"/>
        <c:lblAlgn val="ctr"/>
        <c:lblOffset val="100"/>
        <c:noMultiLvlLbl val="0"/>
      </c:catAx>
      <c:valAx>
        <c:axId val="186190080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ru-RU"/>
          </a:p>
        </c:txPr>
        <c:crossAx val="186188544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Лодейнопольский ДИ</a:t>
            </a:r>
          </a:p>
        </c:rich>
      </c:tx>
      <c:layout>
        <c:manualLayout>
          <c:xMode val="edge"/>
          <c:yMode val="edge"/>
          <c:x val="0.65383063512430983"/>
          <c:y val="0.39543535215446202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4053195150092102E-2"/>
          <c:w val="0.9107159681962832"/>
          <c:h val="0.45773089088984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Лист4!$D$6</c:f>
              <c:strCache>
                <c:ptCount val="1"/>
                <c:pt idx="0">
                  <c:v>Лодейнопольский  ДИ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Лист4!$C$7:$C$17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Лист4!$D$7:$D$17</c:f>
              <c:numCache>
                <c:formatCode>0.00</c:formatCode>
                <c:ptCount val="11"/>
                <c:pt idx="0">
                  <c:v>2.469387755102058</c:v>
                </c:pt>
                <c:pt idx="1">
                  <c:v>2.5208333333333335</c:v>
                </c:pt>
                <c:pt idx="2">
                  <c:v>2.7499999999999996</c:v>
                </c:pt>
                <c:pt idx="3">
                  <c:v>2.7346938775510212</c:v>
                </c:pt>
                <c:pt idx="4">
                  <c:v>2.1458333333333335</c:v>
                </c:pt>
                <c:pt idx="5">
                  <c:v>2.3265306122448979</c:v>
                </c:pt>
                <c:pt idx="6">
                  <c:v>2.6938775510204205</c:v>
                </c:pt>
                <c:pt idx="7">
                  <c:v>2.7346938775510212</c:v>
                </c:pt>
                <c:pt idx="8">
                  <c:v>2.6530612244897962</c:v>
                </c:pt>
                <c:pt idx="9">
                  <c:v>2.2653061224489792</c:v>
                </c:pt>
                <c:pt idx="10">
                  <c:v>2.5294217687075027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6301440"/>
        <c:axId val="186336000"/>
      </c:barChart>
      <c:catAx>
        <c:axId val="186301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336000"/>
        <c:crosses val="autoZero"/>
        <c:auto val="1"/>
        <c:lblAlgn val="ctr"/>
        <c:lblOffset val="100"/>
        <c:noMultiLvlLbl val="0"/>
      </c:catAx>
      <c:valAx>
        <c:axId val="186336000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ru-RU"/>
          </a:p>
        </c:txPr>
        <c:crossAx val="186301440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0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Лодейнопольский ДИ</a:t>
            </a:r>
          </a:p>
        </c:rich>
      </c:tx>
      <c:layout>
        <c:manualLayout>
          <c:xMode val="edge"/>
          <c:yMode val="edge"/>
          <c:x val="0.65383063512430983"/>
          <c:y val="0.39543535215446202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4053195150092102E-2"/>
          <c:w val="0.9107159681962832"/>
          <c:h val="0.45773089088984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Лист4!$D$6</c:f>
              <c:strCache>
                <c:ptCount val="1"/>
                <c:pt idx="0">
                  <c:v>Лодейнопольский  ДИ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Лист4!$C$7:$C$17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Лист4!$D$7:$D$17</c:f>
              <c:numCache>
                <c:formatCode>0.00</c:formatCode>
                <c:ptCount val="11"/>
                <c:pt idx="0">
                  <c:v>2.469387755102058</c:v>
                </c:pt>
                <c:pt idx="1">
                  <c:v>2.5208333333333335</c:v>
                </c:pt>
                <c:pt idx="2">
                  <c:v>2.7499999999999996</c:v>
                </c:pt>
                <c:pt idx="3">
                  <c:v>2.7346938775510212</c:v>
                </c:pt>
                <c:pt idx="4">
                  <c:v>2.1458333333333335</c:v>
                </c:pt>
                <c:pt idx="5">
                  <c:v>2.3265306122448979</c:v>
                </c:pt>
                <c:pt idx="6">
                  <c:v>2.6938775510204205</c:v>
                </c:pt>
                <c:pt idx="7">
                  <c:v>2.7346938775510212</c:v>
                </c:pt>
                <c:pt idx="8">
                  <c:v>2.6530612244897962</c:v>
                </c:pt>
                <c:pt idx="9">
                  <c:v>2.2653061224489792</c:v>
                </c:pt>
                <c:pt idx="10">
                  <c:v>2.5294217687075027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08129792"/>
        <c:axId val="105458496"/>
      </c:barChart>
      <c:catAx>
        <c:axId val="108129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458496"/>
        <c:crosses val="autoZero"/>
        <c:auto val="1"/>
        <c:lblAlgn val="ctr"/>
        <c:lblOffset val="100"/>
        <c:noMultiLvlLbl val="0"/>
      </c:catAx>
      <c:valAx>
        <c:axId val="105458496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ru-RU"/>
          </a:p>
        </c:txPr>
        <c:crossAx val="108129792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100" i="1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Лодейнопольский ЦСОН "Возрождение"</a:t>
            </a:r>
          </a:p>
        </c:rich>
      </c:tx>
      <c:layout>
        <c:manualLayout>
          <c:xMode val="edge"/>
          <c:yMode val="edge"/>
          <c:x val="0.34525"/>
          <c:y val="0.36679571303587138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5.7763531603627356E-2"/>
          <c:w val="0.9107159681962832"/>
          <c:h val="0.44324532962791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Лист7!$C$5</c:f>
              <c:strCache>
                <c:ptCount val="1"/>
                <c:pt idx="0">
                  <c:v>Лодейнопольский ЦСОН "Возрождение"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Лист7!$B$6:$B$16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Лист7!$C$6:$C$16</c:f>
              <c:numCache>
                <c:formatCode>0.00</c:formatCode>
                <c:ptCount val="11"/>
                <c:pt idx="0">
                  <c:v>2.9375</c:v>
                </c:pt>
                <c:pt idx="1">
                  <c:v>2.7619047619047756</c:v>
                </c:pt>
                <c:pt idx="2">
                  <c:v>3</c:v>
                </c:pt>
                <c:pt idx="3">
                  <c:v>3</c:v>
                </c:pt>
                <c:pt idx="4">
                  <c:v>2.8769230769230769</c:v>
                </c:pt>
                <c:pt idx="5">
                  <c:v>2.8571428571428572</c:v>
                </c:pt>
                <c:pt idx="6">
                  <c:v>3</c:v>
                </c:pt>
                <c:pt idx="7">
                  <c:v>2.6666666666666665</c:v>
                </c:pt>
                <c:pt idx="8">
                  <c:v>2.8571428571428572</c:v>
                </c:pt>
                <c:pt idx="9">
                  <c:v>3</c:v>
                </c:pt>
                <c:pt idx="10">
                  <c:v>2.8957280219780177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59690496"/>
        <c:axId val="104896128"/>
      </c:barChart>
      <c:catAx>
        <c:axId val="59690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896128"/>
        <c:crosses val="autoZero"/>
        <c:auto val="1"/>
        <c:lblAlgn val="ctr"/>
        <c:lblOffset val="100"/>
        <c:noMultiLvlLbl val="0"/>
      </c:catAx>
      <c:valAx>
        <c:axId val="104896128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ru-RU"/>
          </a:p>
        </c:txPr>
        <c:crossAx val="59690496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100" i="1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Светогорский ЦСОН "Добро пожаловать"</a:t>
            </a:r>
          </a:p>
        </c:rich>
      </c:tx>
      <c:layout>
        <c:manualLayout>
          <c:xMode val="edge"/>
          <c:yMode val="edge"/>
          <c:x val="0.36284628248611289"/>
          <c:y val="0.39892432723018351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5.7763531603627384E-2"/>
          <c:w val="0.89756676865095308"/>
          <c:h val="0.43530469017460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Лист3!$D$4</c:f>
              <c:strCache>
                <c:ptCount val="1"/>
                <c:pt idx="0">
                  <c:v>Светогорский ЦСОН 'Добро пожаловать'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Лист3!$C$5:$C$15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Лист3!$D$5:$D$15</c:f>
              <c:numCache>
                <c:formatCode>0.00</c:formatCode>
                <c:ptCount val="11"/>
                <c:pt idx="0">
                  <c:v>2.7800000000000011</c:v>
                </c:pt>
                <c:pt idx="1">
                  <c:v>2.8200000000000003</c:v>
                </c:pt>
                <c:pt idx="2">
                  <c:v>3</c:v>
                </c:pt>
                <c:pt idx="3">
                  <c:v>3</c:v>
                </c:pt>
                <c:pt idx="4">
                  <c:v>2.1632653061224492</c:v>
                </c:pt>
                <c:pt idx="5">
                  <c:v>2.8</c:v>
                </c:pt>
                <c:pt idx="6">
                  <c:v>2.9</c:v>
                </c:pt>
                <c:pt idx="7">
                  <c:v>2.86</c:v>
                </c:pt>
                <c:pt idx="8">
                  <c:v>2.86</c:v>
                </c:pt>
                <c:pt idx="9">
                  <c:v>2.88</c:v>
                </c:pt>
                <c:pt idx="10">
                  <c:v>2.8063265306122447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6223232"/>
        <c:axId val="186237312"/>
      </c:barChart>
      <c:catAx>
        <c:axId val="186223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237312"/>
        <c:crosses val="autoZero"/>
        <c:auto val="1"/>
        <c:lblAlgn val="ctr"/>
        <c:lblOffset val="100"/>
        <c:noMultiLvlLbl val="0"/>
      </c:catAx>
      <c:valAx>
        <c:axId val="186237312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ru-RU"/>
          </a:p>
        </c:txPr>
        <c:crossAx val="186223232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100" i="1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Светогорский ЦСОН "Добро пожаловать"</a:t>
            </a:r>
          </a:p>
        </c:rich>
      </c:tx>
      <c:layout>
        <c:manualLayout>
          <c:xMode val="edge"/>
          <c:yMode val="edge"/>
          <c:x val="0.36284628248611289"/>
          <c:y val="0.39892432723018351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5.7763531603627384E-2"/>
          <c:w val="0.89756676865095308"/>
          <c:h val="0.43530469017460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Лист3!$D$4</c:f>
              <c:strCache>
                <c:ptCount val="1"/>
                <c:pt idx="0">
                  <c:v>Светогорский ЦСОН 'Добро пожаловать'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Лист3!$C$5:$C$15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Лист3!$D$5:$D$15</c:f>
              <c:numCache>
                <c:formatCode>0.00</c:formatCode>
                <c:ptCount val="11"/>
                <c:pt idx="0">
                  <c:v>2.7800000000000011</c:v>
                </c:pt>
                <c:pt idx="1">
                  <c:v>2.8200000000000003</c:v>
                </c:pt>
                <c:pt idx="2">
                  <c:v>3</c:v>
                </c:pt>
                <c:pt idx="3">
                  <c:v>3</c:v>
                </c:pt>
                <c:pt idx="4">
                  <c:v>2.1632653061224492</c:v>
                </c:pt>
                <c:pt idx="5">
                  <c:v>2.8</c:v>
                </c:pt>
                <c:pt idx="6">
                  <c:v>2.9</c:v>
                </c:pt>
                <c:pt idx="7">
                  <c:v>2.86</c:v>
                </c:pt>
                <c:pt idx="8">
                  <c:v>2.86</c:v>
                </c:pt>
                <c:pt idx="9">
                  <c:v>2.88</c:v>
                </c:pt>
                <c:pt idx="10">
                  <c:v>2.8063265306122447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59687936"/>
        <c:axId val="104897856"/>
      </c:barChart>
      <c:catAx>
        <c:axId val="59687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897856"/>
        <c:crosses val="autoZero"/>
        <c:auto val="1"/>
        <c:lblAlgn val="ctr"/>
        <c:lblOffset val="100"/>
        <c:noMultiLvlLbl val="0"/>
      </c:catAx>
      <c:valAx>
        <c:axId val="104897856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ru-RU"/>
          </a:p>
        </c:txPr>
        <c:crossAx val="59687936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Волховский ЦСОН</a:t>
            </a:r>
          </a:p>
        </c:rich>
      </c:tx>
      <c:layout>
        <c:manualLayout>
          <c:xMode val="edge"/>
          <c:yMode val="edge"/>
          <c:x val="0.68870755994820132"/>
          <c:y val="0.3667957387679483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1055120463857349E-2"/>
          <c:w val="0.9107159681962832"/>
          <c:h val="0.431687750404757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Лист2!$D$6</c:f>
              <c:strCache>
                <c:ptCount val="1"/>
                <c:pt idx="0">
                  <c:v>Волховский ЦСОН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Лист2!$C$7:$C$17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Лист2!$D$7:$D$17</c:f>
              <c:numCache>
                <c:formatCode>0.00</c:formatCode>
                <c:ptCount val="11"/>
                <c:pt idx="0">
                  <c:v>2.9600000000000004</c:v>
                </c:pt>
                <c:pt idx="1">
                  <c:v>2.9799999999999978</c:v>
                </c:pt>
                <c:pt idx="2">
                  <c:v>3</c:v>
                </c:pt>
                <c:pt idx="3">
                  <c:v>3</c:v>
                </c:pt>
                <c:pt idx="4">
                  <c:v>2.6199999999999997</c:v>
                </c:pt>
                <c:pt idx="5">
                  <c:v>2.9600000000000004</c:v>
                </c:pt>
                <c:pt idx="6">
                  <c:v>2.98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2.9499999999999997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1268480"/>
        <c:axId val="181270016"/>
      </c:barChart>
      <c:catAx>
        <c:axId val="181268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270016"/>
        <c:crosses val="autoZero"/>
        <c:auto val="1"/>
        <c:lblAlgn val="ctr"/>
        <c:lblOffset val="100"/>
        <c:noMultiLvlLbl val="0"/>
      </c:catAx>
      <c:valAx>
        <c:axId val="181270016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100" i="1"/>
            </a:pPr>
            <a:endParaRPr lang="ru-RU"/>
          </a:p>
        </c:txPr>
        <c:crossAx val="181268480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Бокситогорский ЦСОН</a:t>
            </a:r>
          </a:p>
        </c:rich>
      </c:tx>
      <c:layout>
        <c:manualLayout>
          <c:xMode val="edge"/>
          <c:yMode val="edge"/>
          <c:x val="0.68380620289490468"/>
          <c:y val="0.38391458995744349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6.4786669108222422E-2"/>
          <c:w val="0.9107159681962832"/>
          <c:h val="0.44150089061277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Бокситогорский ЦСОН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Лист1!$C$6:$C$16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Лист1!$D$6:$D$16</c:f>
              <c:numCache>
                <c:formatCode>0.00</c:formatCode>
                <c:ptCount val="11"/>
                <c:pt idx="0">
                  <c:v>2.6666666666666665</c:v>
                </c:pt>
                <c:pt idx="1">
                  <c:v>2.6744186046511627</c:v>
                </c:pt>
                <c:pt idx="2">
                  <c:v>2.8604651162790593</c:v>
                </c:pt>
                <c:pt idx="3">
                  <c:v>2.8222222222222224</c:v>
                </c:pt>
                <c:pt idx="4">
                  <c:v>2.7441860465116452</c:v>
                </c:pt>
                <c:pt idx="5">
                  <c:v>2.682926829268292</c:v>
                </c:pt>
                <c:pt idx="6">
                  <c:v>2.8139534883720931</c:v>
                </c:pt>
                <c:pt idx="7">
                  <c:v>2.7674418604651212</c:v>
                </c:pt>
                <c:pt idx="8">
                  <c:v>2.6744186046511627</c:v>
                </c:pt>
                <c:pt idx="9">
                  <c:v>2.720930232558147</c:v>
                </c:pt>
                <c:pt idx="10">
                  <c:v>2.7427629671645555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1356416"/>
        <c:axId val="181357952"/>
      </c:barChart>
      <c:catAx>
        <c:axId val="181356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357952"/>
        <c:crosses val="autoZero"/>
        <c:auto val="1"/>
        <c:lblAlgn val="ctr"/>
        <c:lblOffset val="100"/>
        <c:noMultiLvlLbl val="0"/>
      </c:catAx>
      <c:valAx>
        <c:axId val="181357952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100" i="1"/>
            </a:pPr>
            <a:endParaRPr lang="ru-RU"/>
          </a:p>
        </c:txPr>
        <c:crossAx val="181356416"/>
        <c:crosses val="autoZero"/>
        <c:crossBetween val="between"/>
        <c:minorUnit val="0.5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Волховский Центр</a:t>
            </a:r>
          </a:p>
        </c:rich>
      </c:tx>
      <c:layout>
        <c:manualLayout>
          <c:xMode val="edge"/>
          <c:yMode val="edge"/>
          <c:x val="0.68870755994820132"/>
          <c:y val="0.3667957387679483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1055120463857328E-2"/>
          <c:w val="0.9107159681962832"/>
          <c:h val="0.431687750404757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Лист2!$D$6</c:f>
              <c:strCache>
                <c:ptCount val="1"/>
                <c:pt idx="0">
                  <c:v>Волховский Центр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Лист2!$C$7:$C$17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Лист2!$D$7:$D$17</c:f>
              <c:numCache>
                <c:formatCode>0.00</c:formatCode>
                <c:ptCount val="11"/>
                <c:pt idx="0">
                  <c:v>2.98</c:v>
                </c:pt>
                <c:pt idx="1">
                  <c:v>2.98</c:v>
                </c:pt>
                <c:pt idx="2">
                  <c:v>3</c:v>
                </c:pt>
                <c:pt idx="3">
                  <c:v>3</c:v>
                </c:pt>
                <c:pt idx="4">
                  <c:v>2.74</c:v>
                </c:pt>
                <c:pt idx="5">
                  <c:v>2.98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2.98</c:v>
                </c:pt>
                <c:pt idx="10">
                  <c:v>2.9659999999999997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1465088"/>
        <c:axId val="181466624"/>
      </c:barChart>
      <c:catAx>
        <c:axId val="181465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466624"/>
        <c:crosses val="autoZero"/>
        <c:auto val="1"/>
        <c:lblAlgn val="ctr"/>
        <c:lblOffset val="100"/>
        <c:noMultiLvlLbl val="0"/>
      </c:catAx>
      <c:valAx>
        <c:axId val="181466624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100" i="1"/>
            </a:pPr>
            <a:endParaRPr lang="ru-RU"/>
          </a:p>
        </c:txPr>
        <c:crossAx val="181465088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Всеволожский Центр</a:t>
            </a:r>
          </a:p>
        </c:rich>
      </c:tx>
      <c:layout>
        <c:manualLayout>
          <c:xMode val="edge"/>
          <c:yMode val="edge"/>
          <c:x val="0.6538306351243095"/>
          <c:y val="0.39543535215446191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4053195150092102E-2"/>
          <c:w val="0.9107159681962832"/>
          <c:h val="0.45773089088984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Лист4!$D$6</c:f>
              <c:strCache>
                <c:ptCount val="1"/>
                <c:pt idx="0">
                  <c:v>Всеволожский Центр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Лист4!$C$7:$C$17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Лист4!$D$7:$D$17</c:f>
              <c:numCache>
                <c:formatCode>0.00</c:formatCode>
                <c:ptCount val="11"/>
                <c:pt idx="0">
                  <c:v>2.7600000000000002</c:v>
                </c:pt>
                <c:pt idx="1">
                  <c:v>2.68</c:v>
                </c:pt>
                <c:pt idx="2">
                  <c:v>3</c:v>
                </c:pt>
                <c:pt idx="3">
                  <c:v>3</c:v>
                </c:pt>
                <c:pt idx="4">
                  <c:v>2.5299999999999998</c:v>
                </c:pt>
                <c:pt idx="5">
                  <c:v>2.74</c:v>
                </c:pt>
                <c:pt idx="6">
                  <c:v>2.75</c:v>
                </c:pt>
                <c:pt idx="7">
                  <c:v>2.7800000000000002</c:v>
                </c:pt>
                <c:pt idx="8">
                  <c:v>2.74</c:v>
                </c:pt>
                <c:pt idx="9">
                  <c:v>2.94</c:v>
                </c:pt>
                <c:pt idx="10">
                  <c:v>2.7920000000000007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4616832"/>
        <c:axId val="184618368"/>
      </c:barChart>
      <c:catAx>
        <c:axId val="184616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618368"/>
        <c:crosses val="autoZero"/>
        <c:auto val="1"/>
        <c:lblAlgn val="ctr"/>
        <c:lblOffset val="100"/>
        <c:noMultiLvlLbl val="0"/>
      </c:catAx>
      <c:valAx>
        <c:axId val="184618368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 i="1"/>
            </a:pPr>
            <a:endParaRPr lang="ru-RU"/>
          </a:p>
        </c:txPr>
        <c:crossAx val="184616832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 i="1"/>
              <a:t>Сясьстройский ПНИ</a:t>
            </a:r>
          </a:p>
        </c:rich>
      </c:tx>
      <c:layout>
        <c:manualLayout>
          <c:xMode val="edge"/>
          <c:yMode val="edge"/>
          <c:x val="0.67138345982718162"/>
          <c:y val="0.34402167178354598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5.7763531603627634E-2"/>
          <c:w val="0.9107159681962832"/>
          <c:h val="0.39564367692424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'3'!$D$3</c:f>
              <c:strCache>
                <c:ptCount val="1"/>
                <c:pt idx="0">
                  <c:v>Сясьстройский ПНИ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1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'3'!$C$4:$C$14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'3'!$D$4:$D$14</c:f>
              <c:numCache>
                <c:formatCode>0.00</c:formatCode>
                <c:ptCount val="11"/>
                <c:pt idx="0">
                  <c:v>2.6734693877551017</c:v>
                </c:pt>
                <c:pt idx="1">
                  <c:v>2.6734693877551017</c:v>
                </c:pt>
                <c:pt idx="2">
                  <c:v>3</c:v>
                </c:pt>
                <c:pt idx="3">
                  <c:v>2.8571428571428581</c:v>
                </c:pt>
                <c:pt idx="4">
                  <c:v>2.7959183673469412</c:v>
                </c:pt>
                <c:pt idx="5">
                  <c:v>2.4693877551020718</c:v>
                </c:pt>
                <c:pt idx="6">
                  <c:v>2.8775510204081627</c:v>
                </c:pt>
                <c:pt idx="7">
                  <c:v>2.8571428571428581</c:v>
                </c:pt>
                <c:pt idx="8">
                  <c:v>2.8979591836734477</c:v>
                </c:pt>
                <c:pt idx="9">
                  <c:v>2.5918367346938767</c:v>
                </c:pt>
                <c:pt idx="10">
                  <c:v>2.769387755102084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4676352"/>
        <c:axId val="184677888"/>
      </c:barChart>
      <c:catAx>
        <c:axId val="184676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677888"/>
        <c:crosses val="autoZero"/>
        <c:auto val="1"/>
        <c:lblAlgn val="ctr"/>
        <c:lblOffset val="100"/>
        <c:noMultiLvlLbl val="0"/>
      </c:catAx>
      <c:valAx>
        <c:axId val="184677888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100" i="1"/>
            </a:pPr>
            <a:endParaRPr lang="ru-RU"/>
          </a:p>
        </c:txPr>
        <c:crossAx val="184676352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Кингисеппский ДИ</a:t>
            </a:r>
          </a:p>
        </c:rich>
      </c:tx>
      <c:layout>
        <c:manualLayout>
          <c:xMode val="edge"/>
          <c:yMode val="edge"/>
          <c:x val="0.68070138484634946"/>
          <c:y val="0.41561989407838412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0447478488603882E-2"/>
          <c:w val="0.9107159681962832"/>
          <c:h val="0.472517736150448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Лист3!$D$4</c:f>
              <c:strCache>
                <c:ptCount val="1"/>
                <c:pt idx="0">
                  <c:v>Кингисеппский ДИ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Лист3!$C$5:$C$15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Лист3!$D$5:$D$15</c:f>
              <c:numCache>
                <c:formatCode>0.00</c:formatCode>
                <c:ptCount val="11"/>
                <c:pt idx="0">
                  <c:v>2.7948717948717952</c:v>
                </c:pt>
                <c:pt idx="1">
                  <c:v>2.9230769230769229</c:v>
                </c:pt>
                <c:pt idx="2">
                  <c:v>2.9615384615384608</c:v>
                </c:pt>
                <c:pt idx="3">
                  <c:v>2.948717948717968</c:v>
                </c:pt>
                <c:pt idx="4">
                  <c:v>2.8947368421052642</c:v>
                </c:pt>
                <c:pt idx="5">
                  <c:v>2.815789473684196</c:v>
                </c:pt>
                <c:pt idx="6">
                  <c:v>2.9743589743589727</c:v>
                </c:pt>
                <c:pt idx="7">
                  <c:v>2.9743589743589727</c:v>
                </c:pt>
                <c:pt idx="8">
                  <c:v>2.9487179487179689</c:v>
                </c:pt>
                <c:pt idx="9">
                  <c:v>2.8974358974358965</c:v>
                </c:pt>
                <c:pt idx="10">
                  <c:v>2.9133603238866397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6058624"/>
        <c:axId val="186060160"/>
      </c:barChart>
      <c:catAx>
        <c:axId val="186058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060160"/>
        <c:crosses val="autoZero"/>
        <c:auto val="1"/>
        <c:lblAlgn val="ctr"/>
        <c:lblOffset val="100"/>
        <c:noMultiLvlLbl val="0"/>
      </c:catAx>
      <c:valAx>
        <c:axId val="186060160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100" i="1"/>
            </a:pPr>
            <a:endParaRPr lang="ru-RU"/>
          </a:p>
        </c:txPr>
        <c:crossAx val="186058624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Каменногорский ДИ</a:t>
            </a:r>
          </a:p>
        </c:rich>
      </c:tx>
      <c:layout>
        <c:manualLayout>
          <c:xMode val="edge"/>
          <c:yMode val="edge"/>
          <c:x val="0.67638471065351113"/>
          <c:y val="0.36963271586185836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1055120463857328E-2"/>
          <c:w val="0.9107159681962832"/>
          <c:h val="0.431687750404757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Лист2!$D$6</c:f>
              <c:strCache>
                <c:ptCount val="1"/>
                <c:pt idx="0">
                  <c:v>Каменногорский ДИ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Лист2!$C$7:$C$17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Лист2!$D$7:$D$17</c:f>
              <c:numCache>
                <c:formatCode>0.00</c:formatCode>
                <c:ptCount val="11"/>
                <c:pt idx="0">
                  <c:v>2.6326530612244867</c:v>
                </c:pt>
                <c:pt idx="1">
                  <c:v>2.6999999999999997</c:v>
                </c:pt>
                <c:pt idx="2">
                  <c:v>2.9399999999999977</c:v>
                </c:pt>
                <c:pt idx="3">
                  <c:v>2.9387755102040787</c:v>
                </c:pt>
                <c:pt idx="4">
                  <c:v>2.100000000000001</c:v>
                </c:pt>
                <c:pt idx="5">
                  <c:v>2.4600000000000004</c:v>
                </c:pt>
                <c:pt idx="6">
                  <c:v>2.9400000000000004</c:v>
                </c:pt>
                <c:pt idx="7">
                  <c:v>2.8200000000000007</c:v>
                </c:pt>
                <c:pt idx="8">
                  <c:v>2.6799999999999997</c:v>
                </c:pt>
                <c:pt idx="9">
                  <c:v>2.4599999999999977</c:v>
                </c:pt>
                <c:pt idx="10">
                  <c:v>2.6671428571428648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86274560"/>
        <c:axId val="186276096"/>
      </c:barChart>
      <c:catAx>
        <c:axId val="186274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276096"/>
        <c:crosses val="autoZero"/>
        <c:auto val="1"/>
        <c:lblAlgn val="ctr"/>
        <c:lblOffset val="100"/>
        <c:noMultiLvlLbl val="0"/>
      </c:catAx>
      <c:valAx>
        <c:axId val="186276096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100" i="1"/>
            </a:pPr>
            <a:endParaRPr lang="ru-RU"/>
          </a:p>
        </c:txPr>
        <c:crossAx val="186274560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9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2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Каменногорский ДИ</a:t>
            </a:r>
          </a:p>
        </c:rich>
      </c:tx>
      <c:layout>
        <c:manualLayout>
          <c:xMode val="edge"/>
          <c:yMode val="edge"/>
          <c:x val="0.67638471065351113"/>
          <c:y val="0.36963271586185836"/>
        </c:manualLayout>
      </c:layout>
      <c:overlay val="0"/>
      <c:spPr>
        <a:solidFill>
          <a:sysClr val="window" lastClr="FFFFFF"/>
        </a:solidFill>
        <a:ln>
          <a:solidFill>
            <a:sysClr val="windowText" lastClr="000000"/>
          </a:solidFill>
        </a:ln>
        <a:scene3d>
          <a:camera prst="orthographicFront"/>
          <a:lightRig rig="contrasting" dir="t"/>
        </a:scene3d>
        <a:sp3d prstMaterial="matte"/>
      </c:spPr>
    </c:title>
    <c:autoTitleDeleted val="0"/>
    <c:plotArea>
      <c:layout>
        <c:manualLayout>
          <c:layoutTarget val="inner"/>
          <c:xMode val="edge"/>
          <c:yMode val="edge"/>
          <c:x val="7.3508503744724216E-2"/>
          <c:y val="4.1055120463857328E-2"/>
          <c:w val="0.9107159681962832"/>
          <c:h val="0.431687750404757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Лист2!$D$6</c:f>
              <c:strCache>
                <c:ptCount val="1"/>
                <c:pt idx="0">
                  <c:v>Каменногорский ДИ</c:v>
                </c:pt>
              </c:strCache>
            </c:strRef>
          </c:tx>
          <c:spPr>
            <a:gradFill>
              <a:gsLst>
                <a:gs pos="100000">
                  <a:srgbClr val="1F497D">
                    <a:lumMod val="60000"/>
                    <a:lumOff val="40000"/>
                  </a:srgbClr>
                </a:gs>
                <a:gs pos="33000">
                  <a:sysClr val="window" lastClr="FFFFFF"/>
                </a:gs>
                <a:gs pos="0">
                  <a:sysClr val="window" lastClr="FFFFFF"/>
                </a:gs>
              </a:gsLst>
              <a:lin ang="5400000" scaled="0"/>
            </a:gradFill>
            <a:ln w="6350">
              <a:solidFill>
                <a:schemeClr val="tx1"/>
              </a:solidFill>
              <a:prstDash val="solid"/>
            </a:ln>
          </c:spPr>
          <c:invertIfNegative val="0"/>
          <c:dPt>
            <c:idx val="10"/>
            <c:invertIfNegative val="0"/>
            <c:bubble3D val="0"/>
            <c:spPr>
              <a:gradFill>
                <a:gsLst>
                  <a:gs pos="100000">
                    <a:srgbClr val="C0504D">
                      <a:lumMod val="60000"/>
                      <a:lumOff val="40000"/>
                    </a:srgbClr>
                  </a:gs>
                  <a:gs pos="33000">
                    <a:sysClr val="window" lastClr="FFFFFF"/>
                  </a:gs>
                  <a:gs pos="0">
                    <a:sysClr val="window" lastClr="FFFFFF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Лист2!$C$7:$C$17</c:f>
              <c:strCache>
                <c:ptCount val="11"/>
                <c:pt idx="0">
                  <c:v>информированность о работе учреждения и порядке предоставления соц. услуг (max=3)</c:v>
                </c:pt>
                <c:pt idx="1">
                  <c:v>условия (помещение, оборудование, мебель, инвентарь и пр.), комфортность (max=3)</c:v>
                </c:pt>
                <c:pt idx="2">
                  <c:v>компетентность персонала при предоставлении услуг (max=3)</c:v>
                </c:pt>
                <c:pt idx="3">
                  <c:v>работники учреждения вежливы и доброжелательны (max=3)</c:v>
                </c:pt>
                <c:pt idx="4">
                  <c:v>время ожидания получения услуг (max=3)</c:v>
                </c:pt>
                <c:pt idx="5">
                  <c:v>качество питания (max=3)</c:v>
                </c:pt>
                <c:pt idx="6">
                  <c:v>качество уборки помещений, оформление и освещение комнат, температурный режим (max=3)</c:v>
                </c:pt>
                <c:pt idx="7">
                  <c:v>как хранятся Ваши личные вещи (max=3)</c:v>
                </c:pt>
                <c:pt idx="8">
                  <c:v>качество проводимых групповых мероприятий (оздоровительных, досуговых и пр.) (max=3)</c:v>
                </c:pt>
                <c:pt idx="9">
                  <c:v>посоветуете ли Вы своим родственникам  и знакомым обратиться в это учреждение (max=3)</c:v>
                </c:pt>
                <c:pt idx="10">
                  <c:v>усреднённая оценка деятельности учреждения (max=3)</c:v>
                </c:pt>
              </c:strCache>
            </c:strRef>
          </c:cat>
          <c:val>
            <c:numRef>
              <c:f>Лист2!$D$7:$D$17</c:f>
              <c:numCache>
                <c:formatCode>0.00</c:formatCode>
                <c:ptCount val="11"/>
                <c:pt idx="0">
                  <c:v>2.6326530612244867</c:v>
                </c:pt>
                <c:pt idx="1">
                  <c:v>2.6999999999999997</c:v>
                </c:pt>
                <c:pt idx="2">
                  <c:v>2.9399999999999977</c:v>
                </c:pt>
                <c:pt idx="3">
                  <c:v>2.9387755102040787</c:v>
                </c:pt>
                <c:pt idx="4">
                  <c:v>2.100000000000001</c:v>
                </c:pt>
                <c:pt idx="5">
                  <c:v>2.4600000000000004</c:v>
                </c:pt>
                <c:pt idx="6">
                  <c:v>2.9400000000000004</c:v>
                </c:pt>
                <c:pt idx="7">
                  <c:v>2.8200000000000007</c:v>
                </c:pt>
                <c:pt idx="8">
                  <c:v>2.6799999999999997</c:v>
                </c:pt>
                <c:pt idx="9">
                  <c:v>2.4599999999999977</c:v>
                </c:pt>
                <c:pt idx="10">
                  <c:v>2.6671428571428648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04354304"/>
        <c:axId val="104896704"/>
      </c:barChart>
      <c:catAx>
        <c:axId val="104354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896704"/>
        <c:crosses val="autoZero"/>
        <c:auto val="1"/>
        <c:lblAlgn val="ctr"/>
        <c:lblOffset val="100"/>
        <c:noMultiLvlLbl val="0"/>
      </c:catAx>
      <c:valAx>
        <c:axId val="104896704"/>
        <c:scaling>
          <c:orientation val="minMax"/>
          <c:min val="1"/>
        </c:scaling>
        <c:delete val="0"/>
        <c:axPos val="l"/>
        <c:majorGridlines>
          <c:spPr>
            <a:ln w="3175">
              <a:prstDash val="dash"/>
            </a:ln>
            <a:effectLst>
              <a:outerShdw blurRad="50800" sx="1000" sy="1000" algn="ctr" rotWithShape="0">
                <a:srgbClr val="000000"/>
              </a:outerShdw>
            </a:effectLst>
          </c:spPr>
        </c:majorGridlines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100" i="1"/>
            </a:pPr>
            <a:endParaRPr lang="ru-RU"/>
          </a:p>
        </c:txPr>
        <c:crossAx val="104354304"/>
        <c:crosses val="autoZero"/>
        <c:crossBetween val="between"/>
      </c:valAx>
      <c:spPr>
        <a:solidFill>
          <a:sysClr val="window" lastClr="FFFFFF">
            <a:alpha val="13000"/>
          </a:sysClr>
        </a:solidFill>
        <a:ln w="6350">
          <a:solidFill>
            <a:sysClr val="windowText" lastClr="000000">
              <a:tint val="75000"/>
              <a:shade val="95000"/>
              <a:satMod val="105000"/>
            </a:sysClr>
          </a:solidFill>
          <a:round/>
        </a:ln>
      </c:spPr>
    </c:plotArea>
    <c:plotVisOnly val="1"/>
    <c:dispBlanksAs val="gap"/>
    <c:showDLblsOverMax val="0"/>
  </c:chart>
  <c:spPr>
    <a:solidFill>
      <a:sysClr val="window" lastClr="FFFFFF"/>
    </a:solidFill>
    <a:ln w="9525">
      <a:solidFill>
        <a:sysClr val="windowText" lastClr="000000">
          <a:tint val="75000"/>
          <a:shade val="95000"/>
          <a:satMod val="105000"/>
        </a:sysClr>
      </a:soli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1053-41B5-48AC-A24B-63038782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Запара Ольга Сергеевна</cp:lastModifiedBy>
  <cp:revision>5</cp:revision>
  <cp:lastPrinted>2015-02-18T09:09:00Z</cp:lastPrinted>
  <dcterms:created xsi:type="dcterms:W3CDTF">2015-02-12T07:50:00Z</dcterms:created>
  <dcterms:modified xsi:type="dcterms:W3CDTF">2015-02-18T09:12:00Z</dcterms:modified>
</cp:coreProperties>
</file>