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2013 г. N 792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КОДЕКСА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ЭТИКИ И СЛУЖЕБНОГО ПОВЕДЕНИЯ РАБОТНИКОВ ОРГАНОВ УПРАВЛЕНИЯ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СОЦИАЛЬНОЙ ЗАЩИТЫ НАСЕЛЕНИЯ И УЧРЕЖДЕНИЙ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СОЦИАЛЬНОГО ОБСЛУЖИВАНИЯ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этики и служебного поведения </w:t>
      </w:r>
      <w:proofErr w:type="gramStart"/>
      <w:r>
        <w:rPr>
          <w:rFonts w:ascii="Calibri" w:hAnsi="Calibri" w:cs="Calibri"/>
        </w:rPr>
        <w:t>работников органов управления социальной защиты населения</w:t>
      </w:r>
      <w:proofErr w:type="gramEnd"/>
      <w:r>
        <w:rPr>
          <w:rFonts w:ascii="Calibri" w:hAnsi="Calibri" w:cs="Calibri"/>
        </w:rPr>
        <w:t xml:space="preserve"> и учреждений социального обслуживания согласно приложению (далее - Кодекс).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органам исполнительной власти субъектов Российской Федерации, осуществляющим деятельность в сфере социальной защиты населения, использовать в своей работе и работе учреждений социального обслуживания положения </w:t>
      </w:r>
      <w:hyperlink w:anchor="Par2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>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труда и социальной защиты Российской Федерации А.В. Вовченко.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Минтруда России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31.12.2013 N 792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КОДЕКС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ЭТИКИ И СЛУЖЕБНОГО ПОВЕДЕНИЯ РАБОТНИКОВ ОРГАНОВ УПРАВЛЕНИЯ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СОЦИАЛЬНОЙ ЗАЩИТЫ НАСЕЛЕНИЯ И УЧРЕЖДЕНИЙ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СОЦИАЛЬНОГО ОБСЛУЖИВАНИЯ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I. Общие положения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Кодекс этики и служебного поведения работников органов управления социальной защиты населения и учреждений социального обслуживания (далее - Кодекс) разработан в соответствии с положениями Межпарламентской Ассамблеи государств - участников СНГ (постановление N 19-10 от 26 марта 2002 г.), Международной декларации этических принципов социальной работы (принята Международной федерацией социальных работников 8 июля 1994 г.), Международными этическими стандартами социальной работы (приняты Международной федерацией социальных работников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8 июля 1994 г.), </w:t>
      </w:r>
      <w:hyperlink r:id="rId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 декабря 1995 г. N 195-ФЗ "Об основах социального обслуживания населения в Российской Федерации",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августа 1995 г. N 122-ФЗ "О социальном обслуживании граждан пожилого возраста и инвалидов",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</w:t>
      </w:r>
      <w:proofErr w:type="gramEnd"/>
      <w:r>
        <w:rPr>
          <w:rFonts w:ascii="Calibri" w:hAnsi="Calibri" w:cs="Calibri"/>
        </w:rPr>
        <w:t xml:space="preserve"> работников, а также </w:t>
      </w:r>
      <w:proofErr w:type="gramStart"/>
      <w:r>
        <w:rPr>
          <w:rFonts w:ascii="Calibri" w:hAnsi="Calibri" w:cs="Calibri"/>
        </w:rPr>
        <w:t>основан</w:t>
      </w:r>
      <w:proofErr w:type="gramEnd"/>
      <w:r>
        <w:rPr>
          <w:rFonts w:ascii="Calibri" w:hAnsi="Calibri" w:cs="Calibri"/>
        </w:rPr>
        <w:t xml:space="preserve"> на общепризнанных нравственных принципах и нормах российского общества и государства.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</w:t>
      </w:r>
      <w:r>
        <w:rPr>
          <w:rFonts w:ascii="Calibri" w:hAnsi="Calibri" w:cs="Calibri"/>
        </w:rPr>
        <w:lastRenderedPageBreak/>
        <w:t>органов управления социальной защиты населения и учреждений социального обслуживания всех форм собственности (далее - работники органов управления социальной защиты населения и учреждений социального обслуживания).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Гражданин Российской Федерации, поступающий на работу в орган управления социальной защиты населения или в учреждение социального обслуживания, обязан ознакомиться с положениями Кодекса и соблюдать их в процессе своей трудовой деятельности.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Каждый работник органа управления социальной защиты населения или учреждения социального обслуживания должен следовать положениям Кодекса,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Целью Кодекса является установление этических норм и правил служебного поведения работников органов управления социальной защиты населения и учреждений социального обслуживания для повышения эффективности выполнения ими своей профессиональной деятельности, обеспечение единых норм поведения работников органов управления социальной защиты населения и учреждений социального обслуживания, а также содействие укреплению авторитета работника органа управления социальной защиты населения и работника учреждения социального обслуживания, повышению доверия</w:t>
      </w:r>
      <w:proofErr w:type="gramEnd"/>
      <w:r>
        <w:rPr>
          <w:rFonts w:ascii="Calibri" w:hAnsi="Calibri" w:cs="Calibri"/>
        </w:rPr>
        <w:t xml:space="preserve"> граждан к органам управления социальной защиты населения и учреждениям социального обслуживания.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Кодекс: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служит основой для формирования должной морали в сфере социальной защиты и социального обслуживания населения, уважительного отношения к органам управления социальной защиты населения и учреждениям социального обслуживания в общественном сознании;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Знание и соблюдение работником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II. Основные принципы и правила служебного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поведения, которыми надлежит руководствоваться работникам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социальной защиты населения и работникам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социального обслуживания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Основные принципы служебного </w:t>
      </w:r>
      <w:proofErr w:type="gramStart"/>
      <w:r>
        <w:rPr>
          <w:rFonts w:ascii="Calibri" w:hAnsi="Calibri" w:cs="Calibri"/>
        </w:rPr>
        <w:t>поведения работников органов управления социальной защиты населения</w:t>
      </w:r>
      <w:proofErr w:type="gramEnd"/>
      <w:r>
        <w:rPr>
          <w:rFonts w:ascii="Calibri" w:hAnsi="Calibri" w:cs="Calibri"/>
        </w:rPr>
        <w:t xml:space="preserve">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Работники органов управления социальной защиты населения и работники учреждений социального обслуживания, сознавая ответственность перед государством, обществом и гражданами, призваны: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  <w:proofErr w:type="gramEnd"/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rPr>
          <w:rFonts w:ascii="Calibri" w:hAnsi="Calibri" w:cs="Calibri"/>
        </w:rPr>
        <w:t>деятельности работника органа управления социальной защиты населения</w:t>
      </w:r>
      <w:proofErr w:type="gramEnd"/>
      <w:r>
        <w:rPr>
          <w:rFonts w:ascii="Calibri" w:hAnsi="Calibri" w:cs="Calibri"/>
        </w:rPr>
        <w:t xml:space="preserve"> и работника учреждения социального обслуживания;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осуществлять свою деятельность в пределах </w:t>
      </w:r>
      <w:proofErr w:type="gramStart"/>
      <w:r>
        <w:rPr>
          <w:rFonts w:ascii="Calibri" w:hAnsi="Calibri" w:cs="Calibri"/>
        </w:rPr>
        <w:t>полномочий соответствующего органа управления социальной защиты населения</w:t>
      </w:r>
      <w:proofErr w:type="gramEnd"/>
      <w:r>
        <w:rPr>
          <w:rFonts w:ascii="Calibri" w:hAnsi="Calibri" w:cs="Calibri"/>
        </w:rPr>
        <w:t xml:space="preserve"> и учреждения социального обслуживания;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</w:t>
      </w:r>
      <w:r>
        <w:rPr>
          <w:rFonts w:ascii="Calibri" w:hAnsi="Calibri" w:cs="Calibri"/>
        </w:rPr>
        <w:lastRenderedPageBreak/>
        <w:t>влиянию отдельных должностных лиц и административному давлению;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обеспечивать безопасность оказываемых социальных услуг для жизни и здоровья клиентов;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 и профессиональной этики, правила делового поведения и общения;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воздерживаться от поведения, которое могло бы вызвать сомнение в объективном исполнении должностных </w:t>
      </w:r>
      <w:proofErr w:type="gramStart"/>
      <w:r>
        <w:rPr>
          <w:rFonts w:ascii="Calibri" w:hAnsi="Calibri" w:cs="Calibri"/>
        </w:rPr>
        <w:t>обязанностей работника органа управления социальной защиты населения</w:t>
      </w:r>
      <w:proofErr w:type="gramEnd"/>
      <w:r>
        <w:rPr>
          <w:rFonts w:ascii="Calibri" w:hAnsi="Calibri" w:cs="Calibri"/>
        </w:rPr>
        <w:t xml:space="preserve"> или работника учреждения социального обслуживания, а также не допускать конфликтных ситуаций, способных дискредитировать их деятельность;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или учреждения социального обслуживания, а также оказывать содействие в получении достоверной информации в установленном порядке;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нести личную ответственность за результаты своей деятельности;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стимулировать участие добровольцев, прежде всего из числа молодежи, в деятельности учреждений социального обслуживания по предоставлению клиентам необходимых социальных услуг.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Работники органов управления социальной защиты населения и учреждений социального обслуживания обязаны соблюдать </w:t>
      </w:r>
      <w:hyperlink r:id="rId7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также другие акты органа управления социальной защиты населения и учреждения социального обслуживания субъекта Российской Федерации.</w:t>
      </w:r>
      <w:proofErr w:type="gramEnd"/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Работники органов управления социальной защиты населения и работники учреждений </w:t>
      </w:r>
      <w:r>
        <w:rPr>
          <w:rFonts w:ascii="Calibri" w:hAnsi="Calibri" w:cs="Calibri"/>
        </w:rPr>
        <w:lastRenderedPageBreak/>
        <w:t>социального обслуживания несут ответственность перед клиентами социальных служб и перед обществом за результаты своей деятельности.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Работники органов управления социальной защиты населения и учреждений социального обслуживания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Работники органов управления социальной защиты населения и учреждений социального обслуживания,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  <w:proofErr w:type="gramEnd"/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призваны: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межведомственных конфликтов интересов;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подчиненных работников к участию в деятельности политических партий, иных общественных объединений.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  <w:proofErr w:type="gramEnd"/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>III. Этические правила служебного поведения работников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социальной защиты населения и учреждений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служебном поведении работнику органа управления социальной защиты населения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В служебном поведении </w:t>
      </w:r>
      <w:proofErr w:type="gramStart"/>
      <w:r>
        <w:rPr>
          <w:rFonts w:ascii="Calibri" w:hAnsi="Calibri" w:cs="Calibri"/>
        </w:rPr>
        <w:t>работника органа управления социальной защиты населения</w:t>
      </w:r>
      <w:proofErr w:type="gramEnd"/>
      <w:r>
        <w:rPr>
          <w:rFonts w:ascii="Calibri" w:hAnsi="Calibri" w:cs="Calibri"/>
        </w:rPr>
        <w:t xml:space="preserve"> и учреждения социального обслуживания недопустимы: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20. Работники органа управления социальной защиты населения и учреждений социального обслуживания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Внешний вид </w:t>
      </w:r>
      <w:proofErr w:type="gramStart"/>
      <w:r>
        <w:rPr>
          <w:rFonts w:ascii="Calibri" w:hAnsi="Calibri" w:cs="Calibri"/>
        </w:rPr>
        <w:t>работника органа управления социальной защиты населения</w:t>
      </w:r>
      <w:proofErr w:type="gramEnd"/>
      <w:r>
        <w:rPr>
          <w:rFonts w:ascii="Calibri" w:hAnsi="Calibri" w:cs="Calibri"/>
        </w:rPr>
        <w:t xml:space="preserve"> и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5"/>
      <w:bookmarkEnd w:id="6"/>
      <w:r>
        <w:rPr>
          <w:rFonts w:ascii="Calibri" w:hAnsi="Calibri" w:cs="Calibri"/>
        </w:rPr>
        <w:t>IV. Ответственность за нарушение Кодекса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Нарушение работником органа </w:t>
      </w:r>
      <w:proofErr w:type="gramStart"/>
      <w:r>
        <w:rPr>
          <w:rFonts w:ascii="Calibri" w:hAnsi="Calibri" w:cs="Calibri"/>
        </w:rPr>
        <w:t>управления социальной защиты населения положений Кодекса</w:t>
      </w:r>
      <w:proofErr w:type="gramEnd"/>
      <w:r>
        <w:rPr>
          <w:rFonts w:ascii="Calibri" w:hAnsi="Calibri" w:cs="Calibri"/>
        </w:rPr>
        <w:t xml:space="preserve">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органа управления социальной защиты населения мер юридической ответственности.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Соблюдение работником органа </w:t>
      </w:r>
      <w:proofErr w:type="gramStart"/>
      <w:r>
        <w:rPr>
          <w:rFonts w:ascii="Calibri" w:hAnsi="Calibri" w:cs="Calibri"/>
        </w:rPr>
        <w:t>управления социальной защиты населения положений Кодекса</w:t>
      </w:r>
      <w:proofErr w:type="gramEnd"/>
      <w:r>
        <w:rPr>
          <w:rFonts w:ascii="Calibri" w:hAnsi="Calibri" w:cs="Calibri"/>
        </w:rPr>
        <w:t xml:space="preserve"> учитывается при проведении аттестаций, формировании кадрового резерва для выдвижения на вышестоящие должности.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Нарушение работником учреждения социального обслуживания положений Кодекса подлежит осуждению на заседании общественного (попечительского) совета учреждения социального обслуживания (далее - Совет).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клиентов социальных служб,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C0" w:rsidRDefault="0029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42C0" w:rsidRDefault="002942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A44D0" w:rsidRDefault="00FA44D0"/>
    <w:sectPr w:rsidR="00FA44D0" w:rsidSect="0091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42C0"/>
    <w:rsid w:val="002942C0"/>
    <w:rsid w:val="00FA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96EC47ECDA26DD0ED94880F0520213299FA8E1FA9C9DAC7F625464u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96EC47ECDA26DD0ED94880F05202132A92ABE3F4CDCAAE2E375A4C296Cu7O" TargetMode="External"/><Relationship Id="rId5" Type="http://schemas.openxmlformats.org/officeDocument/2006/relationships/hyperlink" Target="consultantplus://offline/ref=0196EC47ECDA26DD0ED94880F05202132A92ABE3F4CECAAE2E375A4C296Cu7O" TargetMode="External"/><Relationship Id="rId4" Type="http://schemas.openxmlformats.org/officeDocument/2006/relationships/hyperlink" Target="consultantplus://offline/ref=0196EC47ECDA26DD0ED94880F0520213299FA8E1FA9C9DAC7F625464u9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2332</Words>
  <Characters>13299</Characters>
  <Application>Microsoft Office Word</Application>
  <DocSecurity>0</DocSecurity>
  <Lines>110</Lines>
  <Paragraphs>31</Paragraphs>
  <ScaleCrop>false</ScaleCrop>
  <Company>Microsoft</Company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</dc:creator>
  <cp:keywords/>
  <dc:description/>
  <cp:lastModifiedBy>Чешева</cp:lastModifiedBy>
  <cp:revision>1</cp:revision>
  <dcterms:created xsi:type="dcterms:W3CDTF">2014-01-22T14:46:00Z</dcterms:created>
  <dcterms:modified xsi:type="dcterms:W3CDTF">2014-01-22T14:47:00Z</dcterms:modified>
</cp:coreProperties>
</file>