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ЛЕНИНГРАДСКОЙ ОБЛАСТИ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апреля 2015 г. N 127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ПРАВИТЕЛЬСТВА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ОТ 7 МАРТА 2013 ГОДА N 65 "ОБ ОКАЗАНИИ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БЕСПЛАТНОЙ ЮРИДИЧЕСКОЙ ПОМОЩИ НА ТЕРРИТОРИИ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ОБЛАСТИ"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Ленинградской области постановляет: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Ленинградской области от 7 марта 2013 года N 65 "Об оказании бесплатной юридической помощи на территории Ленинградской области" </w:t>
      </w:r>
      <w:hyperlink w:anchor="Par29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 согласно приложению к настоящему постановлению.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по истечении 10 дней со дня официального опубликования.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А.Дрозденко</w:t>
      </w:r>
      <w:proofErr w:type="spell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24.04.2015 N 127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ИЗМЕНЕНИЯ,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ЛЕНИНГРАДСКОЙ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 ОТ 7 МАРТА 2013 ГОДА N 65 "ОБ ОКАЗАНИИ БЕСПЛАТНОЙ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НА ТЕРРИТОРИИ ЛЕНИНГРАДСКОЙ ОБЛАСТИ"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7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приложения 1 (Состав органов исполнительной власти Ленинградской области и подведомственных им государственных учреждений, входящих в государственную систему бесплатной юридической помощи на территории Ленинградской области, и порядок взаимодействия участников государственной системы бесплатной юридической помощи):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абзац девятнадцатый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"Комитет государственного экологического надзора Ленинградской области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"комитет государственного финансового контроля Ленинградской области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0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адвокатов, оказывающих бесплатную юридическую помощь гражданам в рамках государственной системы бесплатной юридической помощи) изложить в следующей редакции: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"РАЗМЕР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ОПЛАТЫ ТРУДА АДВОКАТОВ, ОКАЗЫВАЮЩИХ </w:t>
      </w:r>
      <w:proofErr w:type="gramStart"/>
      <w:r>
        <w:rPr>
          <w:rFonts w:ascii="Calibri" w:hAnsi="Calibri" w:cs="Calibri"/>
        </w:rPr>
        <w:t>БЕСПЛАТНУЮ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ЮРИДИЧЕСКУЮ ПОМОЩЬ ГРАЖДАНАМ В РАМКАХ </w:t>
      </w:r>
      <w:proofErr w:type="gramStart"/>
      <w:r>
        <w:rPr>
          <w:rFonts w:ascii="Calibri" w:hAnsi="Calibri" w:cs="Calibri"/>
        </w:rPr>
        <w:t>ГОСУДАРСТВЕННОЙ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БЕСПЛАТНОЙ ЮРИДИЧЕСКОЙ ПОМОЩИ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3C062A" w:rsidSect="00705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2211"/>
        <w:gridCol w:w="1814"/>
      </w:tblGrid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бесплатной юридической помощи (код)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исчисления стоимости юридической помощи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оплаты одной единицы юридической помощи (</w:t>
            </w:r>
            <w:proofErr w:type="spellStart"/>
            <w:r>
              <w:rPr>
                <w:rFonts w:ascii="Calibri" w:hAnsi="Calibri" w:cs="Calibri"/>
              </w:rPr>
              <w:t>Un</w:t>
            </w:r>
            <w:proofErr w:type="spellEnd"/>
            <w:r>
              <w:rPr>
                <w:rFonts w:ascii="Calibri" w:hAnsi="Calibri" w:cs="Calibri"/>
              </w:rPr>
              <w:t>), рублей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Устная консультация по правовым вопросам (1)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Одна консультация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Письменная консультация по правовым вопросам (2)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 документ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жалоб, ходатайств и других документов правового характера (3)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 документ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интересов гражданина в суде (4)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 день участия (</w:t>
            </w:r>
            <w:proofErr w:type="spellStart"/>
            <w:r>
              <w:rPr>
                <w:rFonts w:ascii="Calibri" w:hAnsi="Calibri" w:cs="Calibri"/>
              </w:rPr>
              <w:t>судодень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интересов гражданина в государственных органах или органах местного самоуправления (5)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 день участия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1590</w:t>
            </w:r>
          </w:p>
        </w:tc>
      </w:tr>
      <w:tr w:rsidR="003C062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интересов гражданина в организациях (6)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Один день участия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62A" w:rsidRDefault="003C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</w:t>
            </w:r>
          </w:p>
        </w:tc>
      </w:tr>
    </w:tbl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C062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".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приложении 3</w:t>
        </w:r>
      </w:hyperlink>
      <w:r>
        <w:rPr>
          <w:rFonts w:ascii="Calibri" w:hAnsi="Calibri" w:cs="Calibri"/>
        </w:rPr>
        <w:t xml:space="preserve"> (Порядок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помощи, а также порядок определения объема и предоставления из областного бюджета Ленинградской области субсидии Адвокатской палате Ленинградской области в целях оплаты труда адвокатов, оказывающих бесплатную юридическую помощь гражданам в рамках государственной системы бесплатной</w:t>
      </w:r>
      <w:proofErr w:type="gramEnd"/>
      <w:r>
        <w:rPr>
          <w:rFonts w:ascii="Calibri" w:hAnsi="Calibri" w:cs="Calibri"/>
        </w:rPr>
        <w:t xml:space="preserve"> юридической помощи, и компенсации их расходов на оказание бесплатной юридической помощи):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2" w:history="1">
        <w:r>
          <w:rPr>
            <w:rFonts w:ascii="Calibri" w:hAnsi="Calibri" w:cs="Calibri"/>
            <w:color w:val="0000FF"/>
          </w:rPr>
          <w:t>пункт 2.1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"2.1. </w:t>
      </w:r>
      <w:proofErr w:type="gramStart"/>
      <w:r>
        <w:rPr>
          <w:rFonts w:ascii="Calibri" w:hAnsi="Calibri" w:cs="Calibri"/>
        </w:rPr>
        <w:t>В целях получения оплаты труда и компенсации расходов на оказание бесплатной юридической помощи адвокат, оказавший бесплатную юридическую помощь гражданину в рамках государственной системы бесплатной юридической помощи, включенный в опубликованный список адвокатов, участвующих в деятельности государственной системы бесплатной юридической помощи на территории Ленинградской области (далее - Адвокат), направляет в Адвокатскую палату Ленинградской области следующие документы: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подлинники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 xml:space="preserve">или) заверенные Адвокатом копии документов, указанных в </w:t>
      </w:r>
      <w:hyperlink r:id="rId13" w:history="1">
        <w:r>
          <w:rPr>
            <w:rFonts w:ascii="Calibri" w:hAnsi="Calibri" w:cs="Calibri"/>
            <w:color w:val="0000FF"/>
          </w:rPr>
          <w:t>статье 5</w:t>
        </w:r>
      </w:hyperlink>
      <w:r>
        <w:rPr>
          <w:rFonts w:ascii="Calibri" w:hAnsi="Calibri" w:cs="Calibri"/>
        </w:rP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области", в том числе подлинник заявления гражданина об оказании бесплатной юридической помощи, составленного по форме, утвержденной распоряжением органа исполнительной власти Ленинградской области, уполномоченного в области обеспечения граждан бесплатной юридической помощью (далее - уполномоченный орган), с отметкой Адвоката о его принятии;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заверенную Адвокатом копию соглашения об оказании юридической помощи, заключенного в соответствии со </w:t>
      </w:r>
      <w:hyperlink r:id="rId1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Федерального закона от 31 мая 2002 года N 63-ФЗ "Об адвокатской деятельности и адвокатуре в Российской Федерации" между Адвокатом и гражданином, имеющим право на получение бесплатной юридической помощи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от 21 ноября 2011 года N 324-ФЗ "О бесплатной юридической помощи</w:t>
      </w:r>
      <w:proofErr w:type="gramEnd"/>
      <w:r>
        <w:rPr>
          <w:rFonts w:ascii="Calibri" w:hAnsi="Calibri" w:cs="Calibri"/>
        </w:rPr>
        <w:t xml:space="preserve"> в Российской Федерации" либо </w:t>
      </w:r>
      <w:hyperlink r:id="rId16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областного закона от 18 апреля 2012 года N 29-оз "О гарантиях реализации права граждан на получение бесплатной юридической помощи на территории Ленинградской области" (далее - соглашение об оказании юридической помощи);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акты выполнения поручений по соглашению об оказании юридической помощи, документы, выданные судом, и/или иные документы, подтверждающие количество рабочих дней, в течение которых Адвокат в соответствии с соглашением об оказании юридической помощи представлял интересы доверителя в суде (участие в судебных заседаниях, ознакомление с материалами дела), государственном органе, органе местного самоуправления или организации в ходе личного приема должностными лицами (далее - дни</w:t>
      </w:r>
      <w:proofErr w:type="gramEnd"/>
      <w:r>
        <w:rPr>
          <w:rFonts w:ascii="Calibri" w:hAnsi="Calibri" w:cs="Calibri"/>
        </w:rPr>
        <w:t xml:space="preserve"> участия (</w:t>
      </w:r>
      <w:proofErr w:type="spellStart"/>
      <w:r>
        <w:rPr>
          <w:rFonts w:ascii="Calibri" w:hAnsi="Calibri" w:cs="Calibri"/>
        </w:rPr>
        <w:t>судодни</w:t>
      </w:r>
      <w:proofErr w:type="spellEnd"/>
      <w:r>
        <w:rPr>
          <w:rFonts w:ascii="Calibri" w:hAnsi="Calibri" w:cs="Calibri"/>
        </w:rPr>
        <w:t>), документы о количестве дней участия (</w:t>
      </w:r>
      <w:proofErr w:type="spellStart"/>
      <w:r>
        <w:rPr>
          <w:rFonts w:ascii="Calibri" w:hAnsi="Calibri" w:cs="Calibri"/>
        </w:rPr>
        <w:t>судодней</w:t>
      </w:r>
      <w:proofErr w:type="spellEnd"/>
      <w:r>
        <w:rPr>
          <w:rFonts w:ascii="Calibri" w:hAnsi="Calibri" w:cs="Calibri"/>
        </w:rPr>
        <w:t>);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документы (материалы), предусмотренные соглашением о предоставлении средств областного бюджета Ленинградской области в очередном финансовом году, ежегодно заключаемым между уполномоченным органом и Адвокатской палатой Ленинградской области (далее - соглашение о предоставлении субсидии)</w:t>
      </w:r>
      <w:proofErr w:type="gramStart"/>
      <w:r>
        <w:rPr>
          <w:rFonts w:ascii="Calibri" w:hAnsi="Calibri" w:cs="Calibri"/>
        </w:rPr>
        <w:t>."</w:t>
      </w:r>
      <w:proofErr w:type="gramEnd"/>
      <w:r>
        <w:rPr>
          <w:rFonts w:ascii="Calibri" w:hAnsi="Calibri" w:cs="Calibri"/>
        </w:rPr>
        <w:t>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7" w:history="1">
        <w:r>
          <w:rPr>
            <w:rFonts w:ascii="Calibri" w:hAnsi="Calibri" w:cs="Calibri"/>
            <w:color w:val="0000FF"/>
          </w:rPr>
          <w:t>пункт 2.3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"2.3.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Адвоката и компенсации его расходов на оказание бесплатной юридической помощи по одному виду бесплатной юридической помощи рассчитывается по формуле: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P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proofErr w:type="spellStart"/>
      <w:r w:rsidRPr="003C062A">
        <w:rPr>
          <w:rFonts w:ascii="Calibri" w:hAnsi="Calibri" w:cs="Calibri"/>
          <w:lang w:val="en-US"/>
        </w:rPr>
        <w:t>Fn</w:t>
      </w:r>
      <w:proofErr w:type="spellEnd"/>
      <w:r w:rsidRPr="003C062A">
        <w:rPr>
          <w:rFonts w:ascii="Calibri" w:hAnsi="Calibri" w:cs="Calibri"/>
          <w:lang w:val="en-US"/>
        </w:rPr>
        <w:t xml:space="preserve"> = (Un x S) + (Un x </w:t>
      </w:r>
      <w:proofErr w:type="spellStart"/>
      <w:r w:rsidRPr="003C062A">
        <w:rPr>
          <w:rFonts w:ascii="Calibri" w:hAnsi="Calibri" w:cs="Calibri"/>
          <w:lang w:val="en-US"/>
        </w:rPr>
        <w:t>Kn</w:t>
      </w:r>
      <w:proofErr w:type="spellEnd"/>
      <w:r w:rsidRPr="003C062A">
        <w:rPr>
          <w:rFonts w:ascii="Calibri" w:hAnsi="Calibri" w:cs="Calibri"/>
          <w:lang w:val="en-US"/>
        </w:rPr>
        <w:t xml:space="preserve"> x S),</w:t>
      </w:r>
    </w:p>
    <w:p w:rsidR="003C062A" w:rsidRP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Fn</w:t>
      </w:r>
      <w:proofErr w:type="spell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Адвоката и компенсации его расходов на оказание бесплатной юридической помощи по одному виду бесплатной юридической помощи;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Un</w:t>
      </w:r>
      <w:proofErr w:type="spellEnd"/>
      <w:r>
        <w:rPr>
          <w:rFonts w:ascii="Calibri" w:hAnsi="Calibri" w:cs="Calibri"/>
        </w:rPr>
        <w:t xml:space="preserve"> - размер оплаты одной единицы бесплатной юридической помощи, указанной в </w:t>
      </w:r>
      <w:r>
        <w:rPr>
          <w:rFonts w:ascii="Calibri" w:hAnsi="Calibri" w:cs="Calibri"/>
        </w:rPr>
        <w:lastRenderedPageBreak/>
        <w:t>приложении 2 к постановлению Правительства Ленинградской области от 7 марта 2013 года N 65, по виду предоставляемой бесплатной юридической помощи;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 - количество дней участия (</w:t>
      </w:r>
      <w:proofErr w:type="spellStart"/>
      <w:r>
        <w:rPr>
          <w:rFonts w:ascii="Calibri" w:hAnsi="Calibri" w:cs="Calibri"/>
        </w:rPr>
        <w:t>судодней</w:t>
      </w:r>
      <w:proofErr w:type="spellEnd"/>
      <w:r>
        <w:rPr>
          <w:rFonts w:ascii="Calibri" w:hAnsi="Calibri" w:cs="Calibri"/>
        </w:rPr>
        <w:t>) в соответствии с документами о количестве дней участия (</w:t>
      </w:r>
      <w:proofErr w:type="spellStart"/>
      <w:r>
        <w:rPr>
          <w:rFonts w:ascii="Calibri" w:hAnsi="Calibri" w:cs="Calibri"/>
        </w:rPr>
        <w:t>судодней</w:t>
      </w:r>
      <w:proofErr w:type="spellEnd"/>
      <w:r>
        <w:rPr>
          <w:rFonts w:ascii="Calibri" w:hAnsi="Calibri" w:cs="Calibri"/>
        </w:rPr>
        <w:t>) (S = 1 по видам бесплатной юридической помощи (1), (2) и (3) независимо от наличия документов о количестве дней участия (</w:t>
      </w:r>
      <w:proofErr w:type="spellStart"/>
      <w:r>
        <w:rPr>
          <w:rFonts w:ascii="Calibri" w:hAnsi="Calibri" w:cs="Calibri"/>
        </w:rPr>
        <w:t>судодней</w:t>
      </w:r>
      <w:proofErr w:type="spellEnd"/>
      <w:r>
        <w:rPr>
          <w:rFonts w:ascii="Calibri" w:hAnsi="Calibri" w:cs="Calibri"/>
        </w:rPr>
        <w:t>), а также по видам бесплатной юридической помощи (4), (5) и (6) - при отсутствии документов о количестве дней участия (</w:t>
      </w:r>
      <w:proofErr w:type="spellStart"/>
      <w:r>
        <w:rPr>
          <w:rFonts w:ascii="Calibri" w:hAnsi="Calibri" w:cs="Calibri"/>
        </w:rPr>
        <w:t>судодней</w:t>
      </w:r>
      <w:proofErr w:type="spellEnd"/>
      <w:r>
        <w:rPr>
          <w:rFonts w:ascii="Calibri" w:hAnsi="Calibri" w:cs="Calibri"/>
        </w:rPr>
        <w:t>);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Un</w:t>
      </w:r>
      <w:proofErr w:type="spellEnd"/>
      <w:r>
        <w:rPr>
          <w:rFonts w:ascii="Calibri" w:hAnsi="Calibri" w:cs="Calibri"/>
        </w:rPr>
        <w:t xml:space="preserve"> x S) -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Адвоката по одному виду бесплатной юридической помощи;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Un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 xml:space="preserve"> x S) - размер компенсации расходов Адвоката на оказание бесплатной юридической помощи по одному виду бесплатной юридической помощи, в том числе расходов на проезд от рабочего места Адвоката до места жительства (пребывания) гражданина, местонахождения суда, государственного органа, органа местного самоуправления, организации (обособленного структурного подразделения) и обратно;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Kn</w:t>
      </w:r>
      <w:proofErr w:type="spellEnd"/>
      <w:r>
        <w:rPr>
          <w:rFonts w:ascii="Calibri" w:hAnsi="Calibri" w:cs="Calibri"/>
        </w:rPr>
        <w:t xml:space="preserve"> - поправочный коэффициент: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- 0,1 (применяется по виду бесплатной юридической помощи (1),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- 0,2 (применяется по видам бесплатной юридической помощи (2) и (3),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К3 - 0,4 (применяется по видам бесплатной юридической помощи (4), (5) и (6),</w:t>
      </w:r>
      <w:proofErr w:type="gramEnd"/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- 0,5 (применяется по всем видам бесплатной юридической помощи при наличии решения уполномоченного органа об оказании в экстренном случае бесплатной юридической помощи гражданину, оказавшемуся (находящемуся) в трудной жизненной ситуации).".</w:t>
      </w: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062A" w:rsidRDefault="003C062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2B66" w:rsidRDefault="007A2B66">
      <w:bookmarkStart w:id="3" w:name="_GoBack"/>
      <w:bookmarkEnd w:id="3"/>
    </w:p>
    <w:sectPr w:rsidR="007A2B6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2A"/>
    <w:rsid w:val="003C062A"/>
    <w:rsid w:val="007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0C4A2CBD758E54AC0D6C65BD8979956A4657FE97383E392420B5F16CC5CBFA06A2EC4F20194CBEBD2CI" TargetMode="External"/><Relationship Id="rId13" Type="http://schemas.openxmlformats.org/officeDocument/2006/relationships/hyperlink" Target="consultantplus://offline/ref=F10C4A2CBD758E54AC0D6C65BD8979956A4755FF9A353E392420B5F16CC5CBFA06A2EC4F20194DB5BD2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0C4A2CBD758E54AC0D6C65BD8979956A4657FE97383E392420B5F16CC5CBFA06A2EC4F20194CBCBD2EI" TargetMode="External"/><Relationship Id="rId12" Type="http://schemas.openxmlformats.org/officeDocument/2006/relationships/hyperlink" Target="consultantplus://offline/ref=F10C4A2CBD758E54AC0D6C65BD8979956A4657FE97383E392420B5F16CC5CBFA06A2EC4F20194DBBBD2BI" TargetMode="External"/><Relationship Id="rId17" Type="http://schemas.openxmlformats.org/officeDocument/2006/relationships/hyperlink" Target="consultantplus://offline/ref=F10C4A2CBD758E54AC0D6C65BD8979956A4657FE97383E392420B5F16CC5CBFA06A2EC4F20194DB4BD2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0C4A2CBD758E54AC0D6C65BD8979956A4755FF9A353E392420B5F16CC5CBFA06A2EC4F20194DBBBD2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0C4A2CBD758E54AC0D6C65BD8979956A4657FE97383E392420B5F16CBC25I" TargetMode="External"/><Relationship Id="rId11" Type="http://schemas.openxmlformats.org/officeDocument/2006/relationships/hyperlink" Target="consultantplus://offline/ref=F10C4A2CBD758E54AC0D6C65BD8979956A4657FE97383E392420B5F16CC5CBFA06A2EC4F20194DBABD2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0C4A2CBD758E54AC0D7374A88979956A4456FE9C3A3E392420B5F16CC5CBFA06A2EC4F20194CBEBD29I" TargetMode="External"/><Relationship Id="rId10" Type="http://schemas.openxmlformats.org/officeDocument/2006/relationships/hyperlink" Target="consultantplus://offline/ref=F10C4A2CBD758E54AC0D6C65BD8979956A4657FE97383E392420B5F16CC5CBFA06A2EC4F20194DBABD2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0C4A2CBD758E54AC0D6C65BD8979956A4657FE97383E392420B5F16CC5CBFA06A2EC4F20194CBCBD2EI" TargetMode="External"/><Relationship Id="rId14" Type="http://schemas.openxmlformats.org/officeDocument/2006/relationships/hyperlink" Target="consultantplus://offline/ref=F10C4A2CBD758E54AC0D7374A88979956A4658F59D353E392420B5F16CC5CBFA06A2EC4F20194FB8BD2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2015-05-05T08:54:00Z</dcterms:created>
  <dcterms:modified xsi:type="dcterms:W3CDTF">2015-05-05T08:54:00Z</dcterms:modified>
</cp:coreProperties>
</file>