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E" w:rsidRDefault="0011627E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11627E" w:rsidRDefault="0011627E">
      <w:pPr>
        <w:pStyle w:val="ConsPlusTitle"/>
        <w:jc w:val="center"/>
      </w:pPr>
    </w:p>
    <w:p w:rsidR="0011627E" w:rsidRDefault="0011627E">
      <w:pPr>
        <w:pStyle w:val="ConsPlusTitle"/>
        <w:jc w:val="center"/>
      </w:pPr>
      <w:r>
        <w:t>ПОСТАНОВЛЕНИЕ</w:t>
      </w:r>
    </w:p>
    <w:p w:rsidR="0011627E" w:rsidRDefault="0011627E">
      <w:pPr>
        <w:pStyle w:val="ConsPlusTitle"/>
        <w:jc w:val="center"/>
      </w:pPr>
      <w:r>
        <w:t>от 25 ноября 2005 г. N 301</w:t>
      </w:r>
    </w:p>
    <w:p w:rsidR="0011627E" w:rsidRDefault="0011627E">
      <w:pPr>
        <w:pStyle w:val="ConsPlusTitle"/>
        <w:jc w:val="center"/>
      </w:pPr>
    </w:p>
    <w:p w:rsidR="0011627E" w:rsidRDefault="0011627E">
      <w:pPr>
        <w:pStyle w:val="ConsPlusTitle"/>
        <w:jc w:val="center"/>
      </w:pPr>
      <w:r>
        <w:t xml:space="preserve">ОБ УТВЕРЖДЕНИИ ПОРЯДКА ПРЕДСТАВЛЕНИЯ </w:t>
      </w:r>
      <w:proofErr w:type="gramStart"/>
      <w:r>
        <w:t>ЛЕНИНГРАДСКИМ</w:t>
      </w:r>
      <w:proofErr w:type="gramEnd"/>
      <w:r>
        <w:t xml:space="preserve"> ОБЛАСТНЫМ</w:t>
      </w:r>
    </w:p>
    <w:p w:rsidR="0011627E" w:rsidRDefault="0011627E">
      <w:pPr>
        <w:pStyle w:val="ConsPlusTitle"/>
        <w:jc w:val="center"/>
      </w:pPr>
      <w:r>
        <w:t xml:space="preserve">ГОСУДАРСТВЕННЫМ КАЗЕННЫМ УЧРЕЖДЕНИЕМ "ЦЕНТР </w:t>
      </w:r>
      <w:proofErr w:type="gramStart"/>
      <w:r>
        <w:t>СОЦИАЛЬНОЙ</w:t>
      </w:r>
      <w:proofErr w:type="gramEnd"/>
    </w:p>
    <w:p w:rsidR="0011627E" w:rsidRDefault="0011627E">
      <w:pPr>
        <w:pStyle w:val="ConsPlusTitle"/>
        <w:jc w:val="center"/>
      </w:pPr>
      <w:r>
        <w:t xml:space="preserve">ЗАЩИТЫ НАСЕЛЕНИЯ" ИНФОРМАЦИИ </w:t>
      </w:r>
      <w:proofErr w:type="gramStart"/>
      <w:r>
        <w:t>О</w:t>
      </w:r>
      <w:proofErr w:type="gramEnd"/>
      <w:r>
        <w:t xml:space="preserve"> ПРЕДОСТАВЛЯЕМЫХ ЧЛЕНАМ СЕМЕЙ</w:t>
      </w:r>
    </w:p>
    <w:p w:rsidR="0011627E" w:rsidRDefault="0011627E">
      <w:pPr>
        <w:pStyle w:val="ConsPlusTitle"/>
        <w:jc w:val="center"/>
      </w:pPr>
      <w:r>
        <w:t>ПОГИБШИХ (УМЕРШИХ) ВОЕННОСЛУЖАЩИХ И СОТРУДНИКОВ НЕКОТОРЫХ</w:t>
      </w:r>
    </w:p>
    <w:p w:rsidR="0011627E" w:rsidRDefault="0011627E">
      <w:pPr>
        <w:pStyle w:val="ConsPlusTitle"/>
        <w:jc w:val="center"/>
      </w:pPr>
      <w:r>
        <w:t>ФЕДЕРАЛЬНЫХ ОРГАНОВ ИСПОЛНИТЕЛЬНОЙ ВЛАСТИ КОМПЕНСАЦИОННЫХ</w:t>
      </w:r>
    </w:p>
    <w:p w:rsidR="0011627E" w:rsidRDefault="0011627E">
      <w:pPr>
        <w:pStyle w:val="ConsPlusTitle"/>
        <w:jc w:val="center"/>
      </w:pPr>
      <w:r>
        <w:t>ВЫПЛАТ В СВЯЗИ С РАСХОДАМИ ПО ОПЛАТЕ ЖИЛЫХ ПОМЕЩЕНИЙ,</w:t>
      </w:r>
    </w:p>
    <w:p w:rsidR="0011627E" w:rsidRDefault="0011627E">
      <w:pPr>
        <w:pStyle w:val="ConsPlusTitle"/>
        <w:jc w:val="center"/>
      </w:pPr>
      <w:r>
        <w:t>КОММУНАЛЬНЫХ И ДРУГИХ ВИДОВ УСЛУГ</w:t>
      </w:r>
    </w:p>
    <w:p w:rsidR="0011627E" w:rsidRDefault="001162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62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27E" w:rsidRDefault="001162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27E" w:rsidRDefault="001162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1627E" w:rsidRDefault="00116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27.02.2014 </w:t>
            </w:r>
            <w:hyperlink r:id="rId6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29.01.2016 </w:t>
            </w:r>
            <w:hyperlink r:id="rId7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11627E" w:rsidRDefault="00116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августа 2005 года N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 Правительство Ленинградской области постановляет:</w:t>
      </w: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представления Ленинградским областным государственным казенным учреждением "Центр социальной защиты населения" информации о предоставляемых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услуг.</w:t>
      </w:r>
      <w:proofErr w:type="gramEnd"/>
    </w:p>
    <w:p w:rsidR="0011627E" w:rsidRDefault="0011627E">
      <w:pPr>
        <w:pStyle w:val="ConsPlusNormal"/>
        <w:jc w:val="both"/>
      </w:pPr>
      <w:r>
        <w:t xml:space="preserve">(в ред. Постановлений Правительства Ленинградской области от 27.02.2014 </w:t>
      </w:r>
      <w:hyperlink r:id="rId10" w:history="1">
        <w:r>
          <w:rPr>
            <w:color w:val="0000FF"/>
          </w:rPr>
          <w:t>N 39</w:t>
        </w:r>
      </w:hyperlink>
      <w:r>
        <w:t xml:space="preserve">, от 02.07.2018 </w:t>
      </w:r>
      <w:hyperlink r:id="rId11" w:history="1">
        <w:r>
          <w:rPr>
            <w:color w:val="0000FF"/>
          </w:rPr>
          <w:t>N 223</w:t>
        </w:r>
      </w:hyperlink>
      <w:r>
        <w:t>)</w:t>
      </w:r>
    </w:p>
    <w:p w:rsidR="0011627E" w:rsidRDefault="001162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Комитету по социальной защите населения Ленинградской области обеспечить достоверность и своевременность направления в Федеральную службу по труду и занятости реестров получателей компенсационных выплат в связи с расходами по оплате жилых помещений, коммунальных и других видов услуг по форме, установленной Федеральной службой по труду и занятости, а также расчета потребности в бюджетных ассигнованиях на эти цели.</w:t>
      </w:r>
      <w:proofErr w:type="gramEnd"/>
    </w:p>
    <w:p w:rsidR="0011627E" w:rsidRDefault="001162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27.02.2014 N 39)</w:t>
      </w:r>
    </w:p>
    <w:p w:rsidR="0011627E" w:rsidRDefault="0011627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11627E" w:rsidRDefault="0011627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11627E" w:rsidRDefault="0011627E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right"/>
      </w:pPr>
      <w:r>
        <w:t>Губернатор</w:t>
      </w:r>
    </w:p>
    <w:p w:rsidR="0011627E" w:rsidRDefault="0011627E">
      <w:pPr>
        <w:pStyle w:val="ConsPlusNormal"/>
        <w:jc w:val="right"/>
      </w:pPr>
      <w:r>
        <w:t>Ленинградской области</w:t>
      </w:r>
    </w:p>
    <w:p w:rsidR="0011627E" w:rsidRDefault="0011627E">
      <w:pPr>
        <w:pStyle w:val="ConsPlusNormal"/>
        <w:jc w:val="right"/>
      </w:pPr>
      <w:proofErr w:type="spellStart"/>
      <w:r>
        <w:t>В.Сердюков</w:t>
      </w:r>
      <w:proofErr w:type="spellEnd"/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right"/>
        <w:outlineLvl w:val="0"/>
      </w:pPr>
      <w:r>
        <w:lastRenderedPageBreak/>
        <w:t>УТВЕРЖДЕН</w:t>
      </w:r>
    </w:p>
    <w:p w:rsidR="0011627E" w:rsidRDefault="0011627E">
      <w:pPr>
        <w:pStyle w:val="ConsPlusNormal"/>
        <w:jc w:val="right"/>
      </w:pPr>
      <w:r>
        <w:t>постановлением Правительства</w:t>
      </w:r>
    </w:p>
    <w:p w:rsidR="0011627E" w:rsidRDefault="0011627E">
      <w:pPr>
        <w:pStyle w:val="ConsPlusNormal"/>
        <w:jc w:val="right"/>
      </w:pPr>
      <w:r>
        <w:t>Ленинградской области</w:t>
      </w:r>
    </w:p>
    <w:p w:rsidR="0011627E" w:rsidRDefault="0011627E">
      <w:pPr>
        <w:pStyle w:val="ConsPlusNormal"/>
        <w:jc w:val="right"/>
      </w:pPr>
      <w:r>
        <w:t>от 25.11.2005 N 301</w:t>
      </w:r>
    </w:p>
    <w:p w:rsidR="0011627E" w:rsidRDefault="0011627E">
      <w:pPr>
        <w:pStyle w:val="ConsPlusNormal"/>
        <w:jc w:val="right"/>
      </w:pPr>
      <w:r>
        <w:t>(приложение)</w:t>
      </w: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Title"/>
        <w:jc w:val="center"/>
      </w:pPr>
      <w:bookmarkStart w:id="1" w:name="P42"/>
      <w:bookmarkEnd w:id="1"/>
      <w:r>
        <w:t>ПОРЯДОК</w:t>
      </w:r>
    </w:p>
    <w:p w:rsidR="0011627E" w:rsidRDefault="0011627E">
      <w:pPr>
        <w:pStyle w:val="ConsPlusTitle"/>
        <w:jc w:val="center"/>
      </w:pPr>
      <w:r>
        <w:t xml:space="preserve">ПРЕДСТАВЛЕНИЯ </w:t>
      </w:r>
      <w:proofErr w:type="gramStart"/>
      <w:r>
        <w:t>ЛЕНИНГРАДСКИМ</w:t>
      </w:r>
      <w:proofErr w:type="gramEnd"/>
      <w:r>
        <w:t xml:space="preserve"> ОБЛАСТНЫМ ГОСУДАРСТВЕННЫМ</w:t>
      </w:r>
    </w:p>
    <w:p w:rsidR="0011627E" w:rsidRDefault="0011627E">
      <w:pPr>
        <w:pStyle w:val="ConsPlusTitle"/>
        <w:jc w:val="center"/>
      </w:pPr>
      <w:r>
        <w:t>КАЗЕННЫМ УЧРЕЖДЕНИЕМ "ЦЕНТР СОЦИАЛЬНОЙ ЗАЩИТЫ НАСЕЛЕНИЯ"</w:t>
      </w:r>
    </w:p>
    <w:p w:rsidR="0011627E" w:rsidRDefault="0011627E">
      <w:pPr>
        <w:pStyle w:val="ConsPlusTitle"/>
        <w:jc w:val="center"/>
      </w:pPr>
      <w:r>
        <w:t>ИНФОРМАЦИИ О ПРЕДОСТАВЛЯЕМЫХ ЧЛЕНАМ СЕМЕЙ ПОГИБШИХ (УМЕРШИХ)</w:t>
      </w:r>
    </w:p>
    <w:p w:rsidR="0011627E" w:rsidRDefault="0011627E">
      <w:pPr>
        <w:pStyle w:val="ConsPlusTitle"/>
        <w:jc w:val="center"/>
      </w:pPr>
      <w:r>
        <w:t>ВОЕННОСЛУЖАЩИХ И СОТРУДНИКОВ НЕКОТОРЫХ ФЕДЕРАЛЬНЫХ ОРГАНОВ</w:t>
      </w:r>
    </w:p>
    <w:p w:rsidR="0011627E" w:rsidRDefault="0011627E">
      <w:pPr>
        <w:pStyle w:val="ConsPlusTitle"/>
        <w:jc w:val="center"/>
      </w:pPr>
      <w:r>
        <w:t>ИСПОЛНИТЕЛЬНОЙ ВЛАСТИ КОМПЕНСАЦИОННЫХ ВЫПЛАТ В СВЯЗИ</w:t>
      </w:r>
    </w:p>
    <w:p w:rsidR="0011627E" w:rsidRDefault="0011627E">
      <w:pPr>
        <w:pStyle w:val="ConsPlusTitle"/>
        <w:jc w:val="center"/>
      </w:pPr>
      <w:r>
        <w:t>С РАСХОДАМИ ПО ОПЛАТЕ ЖИЛЫХ ПОМЕЩЕНИЙ, КОММУНАЛЬНЫХ</w:t>
      </w:r>
    </w:p>
    <w:p w:rsidR="0011627E" w:rsidRDefault="0011627E">
      <w:pPr>
        <w:pStyle w:val="ConsPlusTitle"/>
        <w:jc w:val="center"/>
      </w:pPr>
      <w:r>
        <w:t>И ДРУГИХ ВИДОВ УСЛУГ</w:t>
      </w:r>
    </w:p>
    <w:p w:rsidR="0011627E" w:rsidRDefault="001162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62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27E" w:rsidRDefault="001162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27E" w:rsidRDefault="001162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Ленинградской области от 29.01.2016 </w:t>
            </w:r>
            <w:hyperlink r:id="rId1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627E" w:rsidRDefault="00116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целях реализации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августа 2005 года N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 и определяет порядок представления Ленинградским областным государственным казенным учреждением "Центр социальной защиты населения" (далее</w:t>
      </w:r>
      <w:proofErr w:type="gramEnd"/>
      <w:r>
        <w:t xml:space="preserve"> - </w:t>
      </w:r>
      <w:proofErr w:type="gramStart"/>
      <w:r>
        <w:t>ЛОГКУ "ЦСЗН") информации о предоставляемых членам семей погибших (умерших) военнослужащих и сотрудников некоторых федеральных органов исполнительной власти (далее - получатели компенсационных выплат) компенсационных выплат в связи с расходами по оплате жилых помещений, коммунальных и других видов услуг.</w:t>
      </w:r>
      <w:proofErr w:type="gramEnd"/>
    </w:p>
    <w:p w:rsidR="0011627E" w:rsidRDefault="0011627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1627E" w:rsidRDefault="0011627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11627E" w:rsidRDefault="0011627E">
      <w:pPr>
        <w:pStyle w:val="ConsPlusNormal"/>
        <w:spacing w:before="220"/>
        <w:ind w:firstLine="540"/>
        <w:jc w:val="both"/>
      </w:pPr>
      <w:r>
        <w:t>3. Комитет по социальной защите населения Ленинградской области:</w:t>
      </w:r>
    </w:p>
    <w:p w:rsidR="0011627E" w:rsidRDefault="0011627E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 не позднее 7-го числа обеспечивает актуализацию ЛОГКУ "ЦСЗН" информации в части сведений, определенных </w:t>
      </w:r>
      <w:hyperlink r:id="rId20" w:history="1">
        <w:r>
          <w:rPr>
            <w:color w:val="0000FF"/>
          </w:rPr>
          <w:t>пунктом 21</w:t>
        </w:r>
      </w:hyperlink>
      <w:r>
        <w:t xml:space="preserve">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года N 475, размещаемую в Единой</w:t>
      </w:r>
      <w:proofErr w:type="gramEnd"/>
      <w:r>
        <w:t xml:space="preserve"> региональной автоматизированной информационно-аналитической системе "Социальная защита Ленинградской области" (далее - АИС "Соцзащита");</w:t>
      </w:r>
    </w:p>
    <w:p w:rsidR="0011627E" w:rsidRDefault="0011627E">
      <w:pPr>
        <w:pStyle w:val="ConsPlusNormal"/>
        <w:spacing w:before="220"/>
        <w:ind w:firstLine="540"/>
        <w:jc w:val="both"/>
      </w:pPr>
      <w:proofErr w:type="gramStart"/>
      <w:r>
        <w:t>ежемесячно не позднее 10-го числа обеспечивает поступление из ЛОГКУ "ЦСЗН" в комитет по социальной защите населения Ленинградской области реестров по каждому из плательщиков, в которых указываются итоговая потребность в средствах федерального бюджета, а также в отношении каждого получателя компенсационных выплат, по форме, установленной Федеральной службой по труду и занятости, формируемого на основании сведений, содержащихся в АИС "Соцзащита" (далее - реестр);</w:t>
      </w:r>
      <w:proofErr w:type="gramEnd"/>
    </w:p>
    <w:p w:rsidR="0011627E" w:rsidRDefault="0011627E">
      <w:pPr>
        <w:pStyle w:val="ConsPlusNormal"/>
        <w:spacing w:before="220"/>
        <w:ind w:firstLine="540"/>
        <w:jc w:val="both"/>
      </w:pPr>
      <w:r>
        <w:t>ежемесячно не позднее 15-го числа представляет реестр в Федеральную службу по труду и занятости в электронном виде и на бумажном носителе;</w:t>
      </w:r>
    </w:p>
    <w:p w:rsidR="0011627E" w:rsidRDefault="0011627E">
      <w:pPr>
        <w:pStyle w:val="ConsPlusNormal"/>
        <w:spacing w:before="220"/>
        <w:ind w:firstLine="540"/>
        <w:jc w:val="both"/>
      </w:pPr>
      <w:proofErr w:type="gramStart"/>
      <w:r>
        <w:lastRenderedPageBreak/>
        <w:t>ежеквартально не позднее 20-го числа месяца, следующего за отчетным кварталом, обеспечивает направление ЛОГКУ "ЦСЗН" актов сверки, содержащих сведения о членах семей погибших (умерших) военнослужащих и сотрудников некоторых федеральных органов исполнительной власти, получающих компенсационную выплату, в уполномоченные органы федеральных органов исполнительной власти, осуществляющие пенсионное обеспечение граждан, уволенных с военной и приравненной к ней службы.</w:t>
      </w:r>
      <w:proofErr w:type="gramEnd"/>
    </w:p>
    <w:p w:rsidR="0011627E" w:rsidRDefault="0011627E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jc w:val="both"/>
      </w:pPr>
    </w:p>
    <w:p w:rsidR="0011627E" w:rsidRDefault="001162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F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7E"/>
    <w:rsid w:val="000C6030"/>
    <w:rsid w:val="0011627E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2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2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EF2D39B51A5932754909219556C34693750735613EA3671D9152BD4D9937C31738C8B4D4E9086q4j4I" TargetMode="External"/><Relationship Id="rId13" Type="http://schemas.openxmlformats.org/officeDocument/2006/relationships/hyperlink" Target="consultantplus://offline/ref=887EF2D39B51A5932754909219556C34693750735613EA3671D9152BD4D9937C31738C8B4D4E9086q4jAI" TargetMode="External"/><Relationship Id="rId18" Type="http://schemas.openxmlformats.org/officeDocument/2006/relationships/hyperlink" Target="consultantplus://offline/ref=887EF2D39B51A5932754909219556C34693750735613EA3671D9152BD4D9937C31738C8B4D4E9085q4j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7EF2D39B51A5932754909219556C34693750735613EA3671D9152BD4D9937C31738C8B4D4E9085q4j5I" TargetMode="External"/><Relationship Id="rId7" Type="http://schemas.openxmlformats.org/officeDocument/2006/relationships/hyperlink" Target="consultantplus://offline/ref=887EF2D39B51A5932754909219556C346A3158735613EA3671D9152BD4D9937C31738C8B4D4E9187q4j7I" TargetMode="External"/><Relationship Id="rId12" Type="http://schemas.openxmlformats.org/officeDocument/2006/relationships/hyperlink" Target="consultantplus://offline/ref=887EF2D39B51A5932754909219556C346A3355755B14EA3671D9152BD4D9937C31738C8B4D4E9186q4j1I" TargetMode="External"/><Relationship Id="rId17" Type="http://schemas.openxmlformats.org/officeDocument/2006/relationships/hyperlink" Target="consultantplus://offline/ref=887EF2D39B51A59327548F830C556C34693F56755E1EEA3671D9152BD4D9937C31738C8B4D4E9083q4j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7EF2D39B51A5932754909219556C34693750735613EA3671D9152BD4D9937C31738C8B4D4E9085q4j1I" TargetMode="External"/><Relationship Id="rId20" Type="http://schemas.openxmlformats.org/officeDocument/2006/relationships/hyperlink" Target="consultantplus://offline/ref=887EF2D39B51A59327548F830C556C34693F56755E1EEA3671D9152BD4D9937C31738C8B4D4E9084q4j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EF2D39B51A5932754909219556C346A3355755B14EA3671D9152BD4D9937C31738C8B4D4E9187q4j6I" TargetMode="External"/><Relationship Id="rId11" Type="http://schemas.openxmlformats.org/officeDocument/2006/relationships/hyperlink" Target="consultantplus://offline/ref=887EF2D39B51A5932754909219556C34693750735613EA3671D9152BD4D9937C31738C8B4D4E9086q4jBI" TargetMode="External"/><Relationship Id="rId5" Type="http://schemas.openxmlformats.org/officeDocument/2006/relationships/hyperlink" Target="consultantplus://offline/ref=887EF2D39B51A5932754909219556C346230577B571CB73C79801929D3D6CC6B363A808A4D4E91q8j2I" TargetMode="External"/><Relationship Id="rId15" Type="http://schemas.openxmlformats.org/officeDocument/2006/relationships/hyperlink" Target="consultantplus://offline/ref=887EF2D39B51A5932754909219556C346A3158735613EA3671D9152BD4D9937C31738C8B4D4E9187q4j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7EF2D39B51A5932754909219556C346A3355755B14EA3671D9152BD4D9937C31738C8B4D4E9186q4j2I" TargetMode="External"/><Relationship Id="rId19" Type="http://schemas.openxmlformats.org/officeDocument/2006/relationships/hyperlink" Target="consultantplus://offline/ref=887EF2D39B51A5932754909219556C34693750735613EA3671D9152BD4D9937C31738C8B4D4E9085q4j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EF2D39B51A59327548F830C556C34693F56755E1EEA3671D9152BD4D9937C31738C8B4D4E9187q4jBI" TargetMode="External"/><Relationship Id="rId14" Type="http://schemas.openxmlformats.org/officeDocument/2006/relationships/hyperlink" Target="consultantplus://offline/ref=887EF2D39B51A5932754909219556C34693750735613EA3671D9152BD4D9937C31738C8B4D4E9085q4j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2018-07-30T08:35:00Z</dcterms:created>
  <dcterms:modified xsi:type="dcterms:W3CDTF">2018-07-30T08:35:00Z</dcterms:modified>
</cp:coreProperties>
</file>