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A82" w:rsidRDefault="00102A82">
      <w:pPr>
        <w:pStyle w:val="ConsPlusTitle"/>
        <w:jc w:val="center"/>
        <w:outlineLvl w:val="0"/>
      </w:pPr>
      <w:bookmarkStart w:id="0" w:name="_GoBack"/>
      <w:bookmarkEnd w:id="0"/>
      <w:r>
        <w:t>КОМИТЕТ ПО СОЦИАЛЬНОЙ ЗАЩИТЕ НАСЕЛЕНИЯ</w:t>
      </w:r>
    </w:p>
    <w:p w:rsidR="00102A82" w:rsidRDefault="00102A82">
      <w:pPr>
        <w:pStyle w:val="ConsPlusTitle"/>
        <w:jc w:val="center"/>
      </w:pPr>
      <w:r>
        <w:t>ЛЕНИНГРАДСКОЙ ОБЛАСТИ</w:t>
      </w:r>
    </w:p>
    <w:p w:rsidR="00102A82" w:rsidRDefault="00102A82">
      <w:pPr>
        <w:pStyle w:val="ConsPlusTitle"/>
        <w:jc w:val="center"/>
      </w:pPr>
    </w:p>
    <w:p w:rsidR="00102A82" w:rsidRDefault="00102A82">
      <w:pPr>
        <w:pStyle w:val="ConsPlusTitle"/>
        <w:jc w:val="center"/>
      </w:pPr>
      <w:r>
        <w:t>ПРИКАЗ</w:t>
      </w:r>
    </w:p>
    <w:p w:rsidR="00102A82" w:rsidRDefault="00102A82">
      <w:pPr>
        <w:pStyle w:val="ConsPlusTitle"/>
        <w:jc w:val="center"/>
      </w:pPr>
      <w:r>
        <w:t>от 27 апреля 2009 г. N 55</w:t>
      </w:r>
    </w:p>
    <w:p w:rsidR="00102A82" w:rsidRDefault="00102A82">
      <w:pPr>
        <w:pStyle w:val="ConsPlusTitle"/>
        <w:jc w:val="center"/>
      </w:pPr>
    </w:p>
    <w:p w:rsidR="00102A82" w:rsidRDefault="00102A82">
      <w:pPr>
        <w:pStyle w:val="ConsPlusTitle"/>
        <w:jc w:val="center"/>
      </w:pPr>
      <w:r>
        <w:t>О ПЕРЕВОДЕ МЕР СОЦИАЛЬНОЙ ПОДДЕРЖКИ ПО ОПЛАТЕ</w:t>
      </w:r>
    </w:p>
    <w:p w:rsidR="00102A82" w:rsidRDefault="00102A82">
      <w:pPr>
        <w:pStyle w:val="ConsPlusTitle"/>
        <w:jc w:val="center"/>
      </w:pPr>
      <w:r>
        <w:t>ЖИЛОГО ПОМЕЩЕНИЯ И КОММУНАЛЬНЫХ УСЛУГ ОТДЕЛЬНЫМ КАТЕГОРИЯМ</w:t>
      </w:r>
    </w:p>
    <w:p w:rsidR="00102A82" w:rsidRDefault="00102A82">
      <w:pPr>
        <w:pStyle w:val="ConsPlusTitle"/>
        <w:jc w:val="center"/>
      </w:pPr>
      <w:r>
        <w:t>ГРАЖДАН НА ЕЖЕМЕСЯЧНЫЕ ДЕНЕЖНЫЕ КОМПЕНСАЦИИ</w:t>
      </w:r>
    </w:p>
    <w:p w:rsidR="00102A82" w:rsidRDefault="00102A8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02A8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02A82" w:rsidRDefault="00102A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02A82" w:rsidRDefault="00102A8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комитета по социальной защите населения Ленинградской</w:t>
            </w:r>
            <w:proofErr w:type="gramEnd"/>
          </w:p>
          <w:p w:rsidR="00102A82" w:rsidRDefault="00102A82">
            <w:pPr>
              <w:pStyle w:val="ConsPlusNormal"/>
              <w:jc w:val="center"/>
            </w:pPr>
            <w:r>
              <w:rPr>
                <w:color w:val="392C69"/>
              </w:rPr>
              <w:t xml:space="preserve">области от 06.11.2009 </w:t>
            </w:r>
            <w:hyperlink r:id="rId5" w:history="1">
              <w:r>
                <w:rPr>
                  <w:color w:val="0000FF"/>
                </w:rPr>
                <w:t>N 106</w:t>
              </w:r>
            </w:hyperlink>
            <w:r>
              <w:rPr>
                <w:color w:val="392C69"/>
              </w:rPr>
              <w:t xml:space="preserve">, от 22.11.2012 </w:t>
            </w:r>
            <w:hyperlink r:id="rId6" w:history="1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 xml:space="preserve">, от 19.12.2016 </w:t>
            </w:r>
            <w:hyperlink r:id="rId7" w:history="1">
              <w:r>
                <w:rPr>
                  <w:color w:val="0000FF"/>
                </w:rPr>
                <w:t>N 43</w:t>
              </w:r>
            </w:hyperlink>
            <w:r>
              <w:rPr>
                <w:color w:val="392C69"/>
              </w:rPr>
              <w:t>,</w:t>
            </w:r>
          </w:p>
          <w:p w:rsidR="00102A82" w:rsidRDefault="00102A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23.05.2017 </w:t>
            </w:r>
            <w:hyperlink r:id="rId8" w:history="1">
              <w:r>
                <w:rPr>
                  <w:color w:val="0000FF"/>
                </w:rPr>
                <w:t>N 08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02A82" w:rsidRDefault="00102A82">
      <w:pPr>
        <w:pStyle w:val="ConsPlusNormal"/>
      </w:pPr>
    </w:p>
    <w:p w:rsidR="00102A82" w:rsidRDefault="00102A82">
      <w:pPr>
        <w:pStyle w:val="ConsPlusNormal"/>
        <w:ind w:firstLine="540"/>
        <w:jc w:val="both"/>
      </w:pPr>
      <w:r>
        <w:t xml:space="preserve">Во исполнение поручения Президента Российской Федерации от 23 февраля 2007 года N Пр-294 (пункт 2) и в соответствии со </w:t>
      </w:r>
      <w:hyperlink r:id="rId9" w:history="1">
        <w:r>
          <w:rPr>
            <w:color w:val="0000FF"/>
          </w:rPr>
          <w:t>статьей 14</w:t>
        </w:r>
      </w:hyperlink>
      <w:r>
        <w:t xml:space="preserve"> Федерального закона от 21 июля 2007 года N 185-ФЗ "О фонде содействия реформированию жилищно-коммунального хозяйства" приказываю:</w:t>
      </w:r>
    </w:p>
    <w:p w:rsidR="00102A82" w:rsidRDefault="00102A82">
      <w:pPr>
        <w:pStyle w:val="ConsPlusNormal"/>
      </w:pPr>
    </w:p>
    <w:p w:rsidR="00102A82" w:rsidRDefault="00102A82">
      <w:pPr>
        <w:pStyle w:val="ConsPlusNormal"/>
        <w:ind w:firstLine="540"/>
        <w:jc w:val="both"/>
      </w:pPr>
      <w:r>
        <w:t xml:space="preserve">1. </w:t>
      </w:r>
      <w:proofErr w:type="gramStart"/>
      <w:r>
        <w:t>Осуществить перевод на предоставление мер социальной поддержки в денежной форме в виде ежемесячных денежных компенсаций части расходов по оплате жилищно-коммунальных услуг, оказываемых гражданам, подвергшимся радиационному воздействию вследствие катастрофы на Чернобыльской АЭС, аварии на производственном объединении "Маяк", ядерных испытаний на Семипалатинском полигоне, и гражданам из подразделений особого риска, а также отдельным категориям граждан из числа ветеранов и инвалидов, проживающих в Ленинградской</w:t>
      </w:r>
      <w:proofErr w:type="gramEnd"/>
      <w:r>
        <w:t xml:space="preserve"> области (далее - отдельным категориям граждан), с 1 ноября 2009 года.</w:t>
      </w:r>
    </w:p>
    <w:p w:rsidR="00102A82" w:rsidRDefault="00102A82">
      <w:pPr>
        <w:pStyle w:val="ConsPlusNormal"/>
        <w:spacing w:before="220"/>
        <w:ind w:firstLine="540"/>
        <w:jc w:val="both"/>
      </w:pPr>
      <w:r>
        <w:t xml:space="preserve">2. Исключен. - </w:t>
      </w:r>
      <w:hyperlink r:id="rId10" w:history="1">
        <w:r>
          <w:rPr>
            <w:color w:val="0000FF"/>
          </w:rPr>
          <w:t>Приказ</w:t>
        </w:r>
      </w:hyperlink>
      <w:r>
        <w:t xml:space="preserve"> комитета по социальной защите населения Ленинградской области от 19.12.2016 N 43.</w:t>
      </w:r>
    </w:p>
    <w:p w:rsidR="00102A82" w:rsidRDefault="00102A8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Порядок назначения и выплаты ежемесячной денежной компенсации части расходов по оплате жилого помещения и коммунальных услуг, оказываемых гражданам, подвергшимся радиационному воздействию вследствие катастрофы на Чернобыльской АЭС, аварии на производственном объединении "Маяк", ядерных испытаний на Семипалатинском полигоне, и гражданам из подразделений особого риска, а также отдельным категориям граждан из числа ветеранов и инвалидов, проживающих в Ленинградской области, регулируется </w:t>
      </w:r>
      <w:hyperlink r:id="rId11" w:history="1">
        <w:r>
          <w:rPr>
            <w:color w:val="0000FF"/>
          </w:rPr>
          <w:t>Положением</w:t>
        </w:r>
      </w:hyperlink>
      <w:r>
        <w:t xml:space="preserve"> о порядке</w:t>
      </w:r>
      <w:proofErr w:type="gramEnd"/>
      <w:r>
        <w:t xml:space="preserve"> предоставления ежемесячной денежной компенсации части расходов по оплате жилого помещения и коммунальных услуг отдельным категориям граждан, проживающих на территории Ленинградской области, утвержденным постановлением Правительства Ленинградской области от 29 января 2016 года N 7.</w:t>
      </w:r>
    </w:p>
    <w:p w:rsidR="00102A82" w:rsidRDefault="00102A82">
      <w:pPr>
        <w:pStyle w:val="ConsPlusNormal"/>
        <w:jc w:val="both"/>
      </w:pPr>
      <w:r>
        <w:t xml:space="preserve">(п. 2 </w:t>
      </w:r>
      <w:proofErr w:type="gramStart"/>
      <w:r>
        <w:t>введен</w:t>
      </w:r>
      <w:proofErr w:type="gramEnd"/>
      <w:r>
        <w:t xml:space="preserve"> </w:t>
      </w:r>
      <w:hyperlink r:id="rId12" w:history="1">
        <w:r>
          <w:rPr>
            <w:color w:val="0000FF"/>
          </w:rPr>
          <w:t>Приказом</w:t>
        </w:r>
      </w:hyperlink>
      <w:r>
        <w:t xml:space="preserve"> комитета по социальной защите населения Ленинградской области от 23.05.2017 N 08)</w:t>
      </w:r>
    </w:p>
    <w:p w:rsidR="00102A82" w:rsidRDefault="00102A82">
      <w:pPr>
        <w:pStyle w:val="ConsPlusNormal"/>
        <w:spacing w:before="220"/>
        <w:ind w:firstLine="540"/>
        <w:jc w:val="both"/>
      </w:pPr>
      <w:r>
        <w:t xml:space="preserve">3. Утратил силу с 5 июля 2017 года. - </w:t>
      </w:r>
      <w:hyperlink r:id="rId13" w:history="1">
        <w:r>
          <w:rPr>
            <w:color w:val="0000FF"/>
          </w:rPr>
          <w:t>Приказ</w:t>
        </w:r>
      </w:hyperlink>
      <w:r>
        <w:t xml:space="preserve"> комитета по социальной защите населения Ленинградской области от 23.05.2017 N 08.</w:t>
      </w:r>
    </w:p>
    <w:p w:rsidR="00102A82" w:rsidRDefault="00102A82">
      <w:pPr>
        <w:pStyle w:val="ConsPlusNormal"/>
        <w:spacing w:before="220"/>
        <w:ind w:firstLine="540"/>
        <w:jc w:val="both"/>
      </w:pPr>
      <w:r>
        <w:t xml:space="preserve">4 - 7. Исключены. - </w:t>
      </w:r>
      <w:hyperlink r:id="rId14" w:history="1">
        <w:r>
          <w:rPr>
            <w:color w:val="0000FF"/>
          </w:rPr>
          <w:t>Приказ</w:t>
        </w:r>
      </w:hyperlink>
      <w:r>
        <w:t xml:space="preserve"> комитета по социальной защите населения Ленинградской области от 19.12.2016 N 43.</w:t>
      </w:r>
    </w:p>
    <w:p w:rsidR="00102A82" w:rsidRDefault="00102A8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Рекомендовать органам местного самоуправления, наделенным в соответствии с областным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30 декабря 2005 года N 130-оз "О наделении органов местного самоуправления муниципальных образований Ленинградской области отдельными государственными полномочиями Российской Федерации, переданными органам государственной власти Ленинградской области, и отдельными государственными полномочиями </w:t>
      </w:r>
      <w:r>
        <w:lastRenderedPageBreak/>
        <w:t>Ленинградской области в сфере социальной защиты населения" полномочиями по назначению ежемесячных денежных компенсаций части расходов по оплате жилого помещения</w:t>
      </w:r>
      <w:proofErr w:type="gramEnd"/>
      <w:r>
        <w:t xml:space="preserve"> и коммунальных услуг отдельным категориям граждан (далее - органы местного самоуправления):</w:t>
      </w:r>
    </w:p>
    <w:p w:rsidR="00102A82" w:rsidRDefault="00102A82">
      <w:pPr>
        <w:pStyle w:val="ConsPlusNormal"/>
        <w:spacing w:before="220"/>
        <w:ind w:firstLine="540"/>
        <w:jc w:val="both"/>
      </w:pPr>
      <w:proofErr w:type="gramStart"/>
      <w:r>
        <w:t xml:space="preserve">4.1. до 27 июня 2017 года направить </w:t>
      </w:r>
      <w:proofErr w:type="spellStart"/>
      <w:r>
        <w:t>наймодателям</w:t>
      </w:r>
      <w:proofErr w:type="spellEnd"/>
      <w:r>
        <w:t xml:space="preserve"> жилых помещений, управляющим организациям, имеющим лицензию на ведение предпринимательской деятельности по управлению многоквартирными домами, иным юридическим лицам или индивидуальным предпринимателям, которым в соответствии с Жилищным </w:t>
      </w:r>
      <w:hyperlink r:id="rId16" w:history="1">
        <w:r>
          <w:rPr>
            <w:color w:val="0000FF"/>
          </w:rPr>
          <w:t>кодексом</w:t>
        </w:r>
      </w:hyperlink>
      <w:r>
        <w:t xml:space="preserve"> Российской Федерации вносится плата за жилое помещение и коммунальные услуги (их представителям) (далее - организации ЖКХ), списки получателей ежемесячной денежной компенсации за июнь 2017 года;</w:t>
      </w:r>
      <w:proofErr w:type="gramEnd"/>
    </w:p>
    <w:p w:rsidR="00102A82" w:rsidRDefault="00102A82">
      <w:pPr>
        <w:pStyle w:val="ConsPlusNormal"/>
        <w:spacing w:before="220"/>
        <w:ind w:firstLine="540"/>
        <w:jc w:val="both"/>
      </w:pPr>
      <w:proofErr w:type="gramStart"/>
      <w:r>
        <w:t>4.2. расторгнуть с организациями ЖКХ, не заключившими агентские договоры либо соглашения об информационном взаимодействии с юридическим лицом, признанным победителем по результатам конкурсного отбора на получение субсидии из средств областного бюджета Ленинградской области на возмещение затрат, связанных с осуществлением расчета ежемесячных денежных компенсаций части расходов по оплате жилого помещения и коммунальных услуг отдельным категориям граждан, проживающих на территории Ленинградской области (далее</w:t>
      </w:r>
      <w:proofErr w:type="gramEnd"/>
      <w:r>
        <w:t xml:space="preserve"> - уполномоченная организация), договоры (соглашения) об информационном взаимодействии по предоставлению ежемесячных денежных компенсаций части расходов по оплате жилого помещения и коммунальных услуг отдельным категориям граждан после заключения уполномоченной организацией соглашений с организациями ЖКХ о предоставлении сведений, необходимых для расчета ежемесячных денежных компенсаций, сведений о наличии (отсутствии) у получателей ежемесячной денежной компенсации задолженности по оплате жилого помещения </w:t>
      </w:r>
      <w:proofErr w:type="gramStart"/>
      <w:r>
        <w:t>и(</w:t>
      </w:r>
      <w:proofErr w:type="gramEnd"/>
      <w:r>
        <w:t xml:space="preserve">или) коммунальных услуг (отдельных их видов) либо </w:t>
      </w:r>
      <w:proofErr w:type="gramStart"/>
      <w:r>
        <w:t>нарушении</w:t>
      </w:r>
      <w:proofErr w:type="gramEnd"/>
      <w:r>
        <w:t xml:space="preserve"> условий соглашения о погашении задолженности, сведений о выбытии получателей ежемесячной денежной компенсации части расходов по оплате жилого помещения и коммунальных услуг в связи со сменой места жительства.</w:t>
      </w:r>
    </w:p>
    <w:p w:rsidR="00102A82" w:rsidRDefault="00102A82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17" w:history="1">
        <w:r>
          <w:rPr>
            <w:color w:val="0000FF"/>
          </w:rPr>
          <w:t>Приказом</w:t>
        </w:r>
      </w:hyperlink>
      <w:r>
        <w:t xml:space="preserve"> комитета по социальной защите населения Ленинградской области от 23.05.2017 N 08)</w:t>
      </w:r>
    </w:p>
    <w:p w:rsidR="00102A82" w:rsidRDefault="00102A82">
      <w:pPr>
        <w:pStyle w:val="ConsPlusNormal"/>
        <w:spacing w:before="220"/>
        <w:ind w:firstLine="540"/>
        <w:jc w:val="both"/>
      </w:pPr>
      <w:r>
        <w:t xml:space="preserve">5. Рекомендовать организациям ЖКХ до 4 июля 2017 года направить в органы местного самоуправления списки получателей ежемесячной денежной компенсации с указанием сумм рассчитанной ежемесячной денежной компенсации за июнь 2017 года, сведений об отсутствии (наличии) у получателей задолженности по оплате жилого помещения </w:t>
      </w:r>
      <w:proofErr w:type="gramStart"/>
      <w:r>
        <w:t>и(</w:t>
      </w:r>
      <w:proofErr w:type="gramEnd"/>
      <w:r>
        <w:t>или) коммунальных услуг (отдельных их видов) либо о выполнении (нарушении) получателями условий соглашения о погашении задолженности.</w:t>
      </w:r>
    </w:p>
    <w:p w:rsidR="00102A82" w:rsidRDefault="00102A8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введен </w:t>
      </w:r>
      <w:hyperlink r:id="rId18" w:history="1">
        <w:r>
          <w:rPr>
            <w:color w:val="0000FF"/>
          </w:rPr>
          <w:t>Приказом</w:t>
        </w:r>
      </w:hyperlink>
      <w:r>
        <w:t xml:space="preserve"> комитета по социальной защите населения Ленинградской области от 23.05.2017 N 08)</w:t>
      </w:r>
    </w:p>
    <w:p w:rsidR="00102A82" w:rsidRDefault="00102A8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02A8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02A82" w:rsidRDefault="00102A82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102A82" w:rsidRDefault="00102A82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102A82" w:rsidRDefault="00102A82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102A82" w:rsidRDefault="00102A82">
      <w:pPr>
        <w:pStyle w:val="ConsPlusNormal"/>
      </w:pPr>
    </w:p>
    <w:p w:rsidR="00102A82" w:rsidRDefault="00102A82">
      <w:pPr>
        <w:pStyle w:val="ConsPlusNormal"/>
        <w:jc w:val="right"/>
      </w:pPr>
      <w:r>
        <w:t>Председатель комитета</w:t>
      </w:r>
    </w:p>
    <w:p w:rsidR="00102A82" w:rsidRDefault="00102A82">
      <w:pPr>
        <w:pStyle w:val="ConsPlusNormal"/>
        <w:jc w:val="right"/>
      </w:pPr>
      <w:r>
        <w:t>по социальной защите населения</w:t>
      </w:r>
    </w:p>
    <w:p w:rsidR="00102A82" w:rsidRDefault="00102A82">
      <w:pPr>
        <w:pStyle w:val="ConsPlusNormal"/>
        <w:jc w:val="right"/>
      </w:pPr>
      <w:proofErr w:type="spellStart"/>
      <w:r>
        <w:t>З.Н.Быстрова</w:t>
      </w:r>
      <w:proofErr w:type="spellEnd"/>
    </w:p>
    <w:p w:rsidR="00102A82" w:rsidRDefault="00102A82">
      <w:pPr>
        <w:pStyle w:val="ConsPlusNormal"/>
      </w:pPr>
    </w:p>
    <w:p w:rsidR="00102A82" w:rsidRDefault="00102A82">
      <w:pPr>
        <w:pStyle w:val="ConsPlusNormal"/>
        <w:jc w:val="right"/>
      </w:pPr>
      <w:r>
        <w:t>СОГЛАСОВАНО</w:t>
      </w:r>
    </w:p>
    <w:p w:rsidR="00102A82" w:rsidRDefault="00102A82">
      <w:pPr>
        <w:pStyle w:val="ConsPlusNormal"/>
        <w:jc w:val="right"/>
      </w:pPr>
      <w:r>
        <w:t>Председатель комитета</w:t>
      </w:r>
    </w:p>
    <w:p w:rsidR="00102A82" w:rsidRDefault="00102A82">
      <w:pPr>
        <w:pStyle w:val="ConsPlusNormal"/>
        <w:jc w:val="right"/>
      </w:pPr>
      <w:r>
        <w:t>по энергетическому комплексу</w:t>
      </w:r>
    </w:p>
    <w:p w:rsidR="00102A82" w:rsidRDefault="00102A82">
      <w:pPr>
        <w:pStyle w:val="ConsPlusNormal"/>
        <w:jc w:val="right"/>
      </w:pPr>
      <w:r>
        <w:t>и жилищно-коммунальному хозяйству</w:t>
      </w:r>
    </w:p>
    <w:p w:rsidR="00102A82" w:rsidRDefault="00102A82">
      <w:pPr>
        <w:pStyle w:val="ConsPlusNormal"/>
        <w:jc w:val="right"/>
      </w:pPr>
      <w:r>
        <w:t>Ленинградской области</w:t>
      </w:r>
    </w:p>
    <w:p w:rsidR="00102A82" w:rsidRDefault="00102A82">
      <w:pPr>
        <w:pStyle w:val="ConsPlusNormal"/>
        <w:jc w:val="right"/>
      </w:pPr>
      <w:proofErr w:type="spellStart"/>
      <w:r>
        <w:lastRenderedPageBreak/>
        <w:t>С.Б.Мяков</w:t>
      </w:r>
      <w:proofErr w:type="spellEnd"/>
    </w:p>
    <w:p w:rsidR="00102A82" w:rsidRDefault="00102A82">
      <w:pPr>
        <w:pStyle w:val="ConsPlusNormal"/>
      </w:pPr>
    </w:p>
    <w:p w:rsidR="00102A82" w:rsidRDefault="00102A82">
      <w:pPr>
        <w:pStyle w:val="ConsPlusNormal"/>
      </w:pPr>
    </w:p>
    <w:p w:rsidR="00102A82" w:rsidRDefault="00102A82">
      <w:pPr>
        <w:pStyle w:val="ConsPlusNormal"/>
      </w:pPr>
    </w:p>
    <w:p w:rsidR="00102A82" w:rsidRDefault="00102A82">
      <w:pPr>
        <w:pStyle w:val="ConsPlusNormal"/>
      </w:pPr>
    </w:p>
    <w:p w:rsidR="00102A82" w:rsidRDefault="00102A82">
      <w:pPr>
        <w:pStyle w:val="ConsPlusNormal"/>
      </w:pPr>
    </w:p>
    <w:p w:rsidR="00102A82" w:rsidRDefault="00102A82">
      <w:pPr>
        <w:pStyle w:val="ConsPlusNormal"/>
        <w:jc w:val="right"/>
        <w:outlineLvl w:val="0"/>
      </w:pPr>
      <w:r>
        <w:t>УТВЕРЖДЕНО</w:t>
      </w:r>
    </w:p>
    <w:p w:rsidR="00102A82" w:rsidRDefault="00102A82">
      <w:pPr>
        <w:pStyle w:val="ConsPlusNormal"/>
        <w:jc w:val="right"/>
      </w:pPr>
      <w:r>
        <w:t>приказом комитета</w:t>
      </w:r>
    </w:p>
    <w:p w:rsidR="00102A82" w:rsidRDefault="00102A82">
      <w:pPr>
        <w:pStyle w:val="ConsPlusNormal"/>
        <w:jc w:val="right"/>
      </w:pPr>
      <w:r>
        <w:t>по социальной защите населения</w:t>
      </w:r>
    </w:p>
    <w:p w:rsidR="00102A82" w:rsidRDefault="00102A82">
      <w:pPr>
        <w:pStyle w:val="ConsPlusNormal"/>
        <w:jc w:val="right"/>
      </w:pPr>
      <w:r>
        <w:t>Ленинградской области</w:t>
      </w:r>
    </w:p>
    <w:p w:rsidR="00102A82" w:rsidRDefault="00102A82">
      <w:pPr>
        <w:pStyle w:val="ConsPlusNormal"/>
        <w:jc w:val="right"/>
      </w:pPr>
      <w:r>
        <w:t>от 27.04.2009 N 55</w:t>
      </w:r>
    </w:p>
    <w:p w:rsidR="00102A82" w:rsidRDefault="00102A82">
      <w:pPr>
        <w:pStyle w:val="ConsPlusNormal"/>
      </w:pPr>
    </w:p>
    <w:p w:rsidR="00102A82" w:rsidRDefault="00102A82">
      <w:pPr>
        <w:pStyle w:val="ConsPlusTitle"/>
        <w:jc w:val="center"/>
      </w:pPr>
      <w:r>
        <w:t>ПОЛОЖЕНИЕ</w:t>
      </w:r>
    </w:p>
    <w:p w:rsidR="00102A82" w:rsidRDefault="00102A82">
      <w:pPr>
        <w:pStyle w:val="ConsPlusTitle"/>
        <w:jc w:val="center"/>
      </w:pPr>
      <w:r>
        <w:t>О ПОРЯДКЕ НАЗНАЧЕНИЯ И ВЫПЛАТЫ ЕЖЕМЕСЯЧНОЙ ДЕНЕЖНОЙ</w:t>
      </w:r>
    </w:p>
    <w:p w:rsidR="00102A82" w:rsidRDefault="00102A82">
      <w:pPr>
        <w:pStyle w:val="ConsPlusTitle"/>
        <w:jc w:val="center"/>
      </w:pPr>
      <w:r>
        <w:t>КОМПЕНСАЦИИ ЧАСТИ РАСХОДОВ ПО ОПЛАТЕ ЖИЛОГО ПОМЕЩЕНИЯ</w:t>
      </w:r>
    </w:p>
    <w:p w:rsidR="00102A82" w:rsidRDefault="00102A82">
      <w:pPr>
        <w:pStyle w:val="ConsPlusTitle"/>
        <w:jc w:val="center"/>
      </w:pPr>
      <w:r>
        <w:t>И КОММУНАЛЬНЫХ УСЛУГ, ОКАЗЫВАЕМЫХ ГРАЖДАНАМ, ПОДВЕРГШИМСЯ</w:t>
      </w:r>
    </w:p>
    <w:p w:rsidR="00102A82" w:rsidRDefault="00102A82">
      <w:pPr>
        <w:pStyle w:val="ConsPlusTitle"/>
        <w:jc w:val="center"/>
      </w:pPr>
      <w:r>
        <w:t>РАДИАЦИОННОМУ ВОЗДЕЙСТВИЮ ВСЛЕДСТВИЕ КАТАСТРОФЫ</w:t>
      </w:r>
    </w:p>
    <w:p w:rsidR="00102A82" w:rsidRDefault="00102A82">
      <w:pPr>
        <w:pStyle w:val="ConsPlusTitle"/>
        <w:jc w:val="center"/>
      </w:pPr>
      <w:r>
        <w:t>НА ЧЕРНОБЫЛЬСКОЙ АЭС, АВАРИИ НА ПРОИЗВОДСТВЕННОМ ОБЪЕДИНЕНИИ</w:t>
      </w:r>
    </w:p>
    <w:p w:rsidR="00102A82" w:rsidRDefault="00102A82">
      <w:pPr>
        <w:pStyle w:val="ConsPlusTitle"/>
        <w:jc w:val="center"/>
      </w:pPr>
      <w:r>
        <w:t>"МАЯК", ЯДЕРНЫХ ИСПЫТАНИЙ НА СЕМИПАЛАТИНСКОМ ПОЛИГОНЕ,</w:t>
      </w:r>
    </w:p>
    <w:p w:rsidR="00102A82" w:rsidRDefault="00102A82">
      <w:pPr>
        <w:pStyle w:val="ConsPlusTitle"/>
        <w:jc w:val="center"/>
      </w:pPr>
      <w:r>
        <w:t>И ГРАЖДАНАМ ИЗ ПОДРАЗДЕЛЕНИЙ ОСОБОГО РИСКА, А ТАКЖЕ</w:t>
      </w:r>
    </w:p>
    <w:p w:rsidR="00102A82" w:rsidRDefault="00102A82">
      <w:pPr>
        <w:pStyle w:val="ConsPlusTitle"/>
        <w:jc w:val="center"/>
      </w:pPr>
      <w:r>
        <w:t>ОТДЕЛЬНЫМ КАТЕГОРИЯМ ГРАЖДАН ИЗ ЧИСЛА ВЕТЕРАНОВ И ИНВАЛИДОВ,</w:t>
      </w:r>
    </w:p>
    <w:p w:rsidR="00102A82" w:rsidRDefault="00102A82">
      <w:pPr>
        <w:pStyle w:val="ConsPlusTitle"/>
        <w:jc w:val="center"/>
      </w:pPr>
      <w:proofErr w:type="gramStart"/>
      <w:r>
        <w:t>ПРОЖИВАЮЩИХ</w:t>
      </w:r>
      <w:proofErr w:type="gramEnd"/>
      <w:r>
        <w:t xml:space="preserve"> В ЛЕНИНГРАДСКОЙ ОБЛАСТИ</w:t>
      </w:r>
    </w:p>
    <w:p w:rsidR="00102A82" w:rsidRDefault="00102A82">
      <w:pPr>
        <w:pStyle w:val="ConsPlusNormal"/>
      </w:pPr>
    </w:p>
    <w:p w:rsidR="00102A82" w:rsidRDefault="00102A82">
      <w:pPr>
        <w:pStyle w:val="ConsPlusNormal"/>
        <w:jc w:val="center"/>
      </w:pPr>
      <w:r>
        <w:t xml:space="preserve">Утратило силу с 5 июля 2017 года. - </w:t>
      </w:r>
      <w:hyperlink r:id="rId19" w:history="1">
        <w:r>
          <w:rPr>
            <w:color w:val="0000FF"/>
          </w:rPr>
          <w:t>Приказ</w:t>
        </w:r>
      </w:hyperlink>
      <w:r>
        <w:t xml:space="preserve"> комитета</w:t>
      </w:r>
    </w:p>
    <w:p w:rsidR="00102A82" w:rsidRDefault="00102A82">
      <w:pPr>
        <w:pStyle w:val="ConsPlusNormal"/>
        <w:jc w:val="center"/>
      </w:pPr>
      <w:r>
        <w:t>по социальной защите населения Ленинградской области</w:t>
      </w:r>
    </w:p>
    <w:p w:rsidR="00102A82" w:rsidRDefault="00102A82">
      <w:pPr>
        <w:pStyle w:val="ConsPlusNormal"/>
        <w:jc w:val="center"/>
      </w:pPr>
      <w:r>
        <w:t>от 23.05.2017 N 08.</w:t>
      </w:r>
    </w:p>
    <w:p w:rsidR="00102A82" w:rsidRDefault="00102A82">
      <w:pPr>
        <w:pStyle w:val="ConsPlusNormal"/>
      </w:pPr>
    </w:p>
    <w:p w:rsidR="00102A82" w:rsidRDefault="00102A82">
      <w:pPr>
        <w:pStyle w:val="ConsPlusNormal"/>
      </w:pPr>
    </w:p>
    <w:p w:rsidR="00102A82" w:rsidRDefault="00102A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7597" w:rsidRDefault="00317597"/>
    <w:sectPr w:rsidR="00317597" w:rsidSect="00E42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82"/>
    <w:rsid w:val="000C6030"/>
    <w:rsid w:val="00102A82"/>
    <w:rsid w:val="0031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2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2A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2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2A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BDC4377399FF8393DB8C878F30F1BFB24A5A35E1BB05693C29B6B4BDB9C7124397E3F8A7CB7C95uCr2N" TargetMode="External"/><Relationship Id="rId13" Type="http://schemas.openxmlformats.org/officeDocument/2006/relationships/hyperlink" Target="consultantplus://offline/ref=54BDC4377399FF8393DB8C878F30F1BFB24A5A35E1BB05693C29B6B4BDB9C7124397E3F8A7CB7C95uCrFN" TargetMode="External"/><Relationship Id="rId18" Type="http://schemas.openxmlformats.org/officeDocument/2006/relationships/hyperlink" Target="consultantplus://offline/ref=54BDC4377399FF8393DB8C878F30F1BFB24A5A35E1BB05693C29B6B4BDB9C7124397E3F8A7CB7C94uCr4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4BDC4377399FF8393DB8C878F30F1BFB24A5D34E6B505693C29B6B4BDB9C7124397E3F8A7CB7C95uCr2N" TargetMode="External"/><Relationship Id="rId12" Type="http://schemas.openxmlformats.org/officeDocument/2006/relationships/hyperlink" Target="consultantplus://offline/ref=54BDC4377399FF8393DB8C878F30F1BFB24A5A35E1BB05693C29B6B4BDB9C7124397E3F8A7CB7C95uCr1N" TargetMode="External"/><Relationship Id="rId17" Type="http://schemas.openxmlformats.org/officeDocument/2006/relationships/hyperlink" Target="consultantplus://offline/ref=54BDC4377399FF8393DB8C878F30F1BFB24A5A35E1BB05693C29B6B4BDB9C7124397E3F8A7CB7C95uCrE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4BDC4377399FF8393DB93969A30F1BFB14B5838E6B005693C29B6B4BDuBr9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BDC4377399FF8393DB8C878F30F1BFB2415C31E5BB05693C29B6B4BDB9C7124397E3F8A7CB7C95uCr2N" TargetMode="External"/><Relationship Id="rId11" Type="http://schemas.openxmlformats.org/officeDocument/2006/relationships/hyperlink" Target="consultantplus://offline/ref=54BDC4377399FF8393DB8C878F30F1BFB24B5E30E3B505693C29B6B4BDB9C7124397E3F8A7CB7C96uCr3N" TargetMode="External"/><Relationship Id="rId5" Type="http://schemas.openxmlformats.org/officeDocument/2006/relationships/hyperlink" Target="consultantplus://offline/ref=54BDC4377399FF8393DB8C878F30F1BFBA445E38E4B958633470BAB6BAB6980544DEEFF9A7CB7Cu9r0N" TargetMode="External"/><Relationship Id="rId15" Type="http://schemas.openxmlformats.org/officeDocument/2006/relationships/hyperlink" Target="consultantplus://offline/ref=54BDC4377399FF8393DB8C878F30F1BFB24B5932E6BB05693C29B6B4BDuBr9N" TargetMode="External"/><Relationship Id="rId10" Type="http://schemas.openxmlformats.org/officeDocument/2006/relationships/hyperlink" Target="consultantplus://offline/ref=54BDC4377399FF8393DB8C878F30F1BFB24A5D34E6B505693C29B6B4BDB9C7124397E3F8A7CB7C95uCr1N" TargetMode="External"/><Relationship Id="rId19" Type="http://schemas.openxmlformats.org/officeDocument/2006/relationships/hyperlink" Target="consultantplus://offline/ref=54BDC4377399FF8393DB8C878F30F1BFB24A5A35E1BB05693C29B6B4BDB9C7124397E3F8A7CB7C95uCr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BDC4377399FF8393DB93969A30F1BFB14A5B33E2B405693C29B6B4BDB9C7124397E3F8A7CB7D94uCr0N" TargetMode="External"/><Relationship Id="rId14" Type="http://schemas.openxmlformats.org/officeDocument/2006/relationships/hyperlink" Target="consultantplus://offline/ref=54BDC4377399FF8393DB8C878F30F1BFB24A5D34E6B505693C29B6B4BDB9C7124397E3F8A7CB7C95uCr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1287</Words>
  <Characters>7337</Characters>
  <Application>Microsoft Office Word</Application>
  <DocSecurity>0</DocSecurity>
  <Lines>61</Lines>
  <Paragraphs>17</Paragraphs>
  <ScaleCrop>false</ScaleCrop>
  <Company/>
  <LinksUpToDate>false</LinksUpToDate>
  <CharactersWithSpaces>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Веренинова Тамара Олеговна</dc:creator>
  <cp:lastModifiedBy>Веренинова Тамара Олеговна</cp:lastModifiedBy>
  <cp:revision>1</cp:revision>
  <dcterms:created xsi:type="dcterms:W3CDTF">2018-04-12T13:43:00Z</dcterms:created>
  <dcterms:modified xsi:type="dcterms:W3CDTF">2018-04-12T13:44:00Z</dcterms:modified>
</cp:coreProperties>
</file>