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A" w:rsidRDefault="001F19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9CA" w:rsidRDefault="001F19CA">
      <w:pPr>
        <w:pStyle w:val="ConsPlusNormal"/>
        <w:jc w:val="both"/>
        <w:outlineLvl w:val="0"/>
      </w:pPr>
    </w:p>
    <w:p w:rsidR="001F19CA" w:rsidRDefault="001F19CA">
      <w:pPr>
        <w:pStyle w:val="ConsPlusTitle"/>
        <w:jc w:val="center"/>
      </w:pPr>
      <w:r>
        <w:t>ПРАВИТЕЛЬСТВО ЛЕНИНГРАДСКОЙ ОБЛАСТИ</w:t>
      </w:r>
    </w:p>
    <w:p w:rsidR="001F19CA" w:rsidRDefault="001F19CA">
      <w:pPr>
        <w:pStyle w:val="ConsPlusTitle"/>
        <w:jc w:val="center"/>
      </w:pPr>
    </w:p>
    <w:p w:rsidR="001F19CA" w:rsidRDefault="001F19CA">
      <w:pPr>
        <w:pStyle w:val="ConsPlusTitle"/>
        <w:jc w:val="center"/>
      </w:pPr>
      <w:r>
        <w:t>ПОСТАНОВЛЕНИЕ</w:t>
      </w:r>
    </w:p>
    <w:p w:rsidR="001F19CA" w:rsidRDefault="001F19CA">
      <w:pPr>
        <w:pStyle w:val="ConsPlusTitle"/>
        <w:jc w:val="center"/>
      </w:pPr>
      <w:r>
        <w:t>от 30 декабря 2014 г. N 639</w:t>
      </w:r>
    </w:p>
    <w:p w:rsidR="001F19CA" w:rsidRDefault="001F19CA">
      <w:pPr>
        <w:pStyle w:val="ConsPlusTitle"/>
        <w:jc w:val="center"/>
      </w:pPr>
    </w:p>
    <w:p w:rsidR="001F19CA" w:rsidRDefault="001F19CA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1F19CA" w:rsidRDefault="001F19CA">
      <w:pPr>
        <w:pStyle w:val="ConsPlusTitle"/>
        <w:jc w:val="center"/>
      </w:pPr>
      <w:r>
        <w:t>ПРАВИТЕЛЬСТВА ЛЕНИНГРАДСКОЙ ОБЛАСТИ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в Российской Федерации" 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ind w:firstLine="540"/>
        <w:jc w:val="both"/>
      </w:pPr>
      <w:r>
        <w:t>1. Признать утратившими силу:</w:t>
      </w:r>
    </w:p>
    <w:p w:rsidR="001F19CA" w:rsidRDefault="001F19C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ноября 2003 года N 232 "О приеме и социальном обслуживании граждан пожилого возраста и инвалидов в государственных стационарных учреждениях социального обслуживания Ленинградской области";</w:t>
      </w:r>
    </w:p>
    <w:p w:rsidR="001F19CA" w:rsidRDefault="001F19C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марта 2005 года N 77 "Об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муниципальными полустационарными учреждениями социального обслуживания Ленинградской области";</w:t>
      </w:r>
    </w:p>
    <w:p w:rsidR="001F19CA" w:rsidRDefault="001F19C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апреля 2005 года N 108 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1F19CA" w:rsidRDefault="001F19C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2005 года N 159 "Об утверждении Положения о порядке и условиях предоставления социального обслуживания несовершеннолетним детям и семьям с детьми, находящимся в трудной жизненной ситуации, учреждениями социального обслуживания населения Ленинградской области";</w:t>
      </w:r>
    </w:p>
    <w:p w:rsidR="001F19CA" w:rsidRDefault="001F19CA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августа 2005 года N 206 "О внесении изменения в постановление Правительства Ленинградской области от 28 марта 2005 года N 77 "Об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области";</w:t>
      </w:r>
      <w:proofErr w:type="gramEnd"/>
    </w:p>
    <w:p w:rsidR="001F19CA" w:rsidRDefault="001F19C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пункты 1</w:t>
        </w:r>
      </w:hyperlink>
      <w:r>
        <w:t xml:space="preserve"> и </w:t>
      </w:r>
      <w:hyperlink r:id="rId14" w:history="1">
        <w:r>
          <w:rPr>
            <w:color w:val="0000FF"/>
          </w:rPr>
          <w:t>2</w:t>
        </w:r>
      </w:hyperlink>
      <w:r>
        <w:t xml:space="preserve"> постановления Правительства Ленинградской области от 26 декабря 2006 года N 348 "О внесении изменений в постановление Правительства Ленинградской области от 26 ноября 2003 года N 232 "О приеме и социальном обслуживании граждан пожилого возраста и инвалидов в государственных стационарных учреждениях социального обслуживания Ленинградской области";</w:t>
      </w:r>
    </w:p>
    <w:p w:rsidR="001F19CA" w:rsidRDefault="001F19C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пункты 1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 и </w:t>
      </w:r>
      <w:hyperlink r:id="rId17" w:history="1">
        <w:r>
          <w:rPr>
            <w:color w:val="0000FF"/>
          </w:rPr>
          <w:t>5</w:t>
        </w:r>
      </w:hyperlink>
      <w:r>
        <w:t xml:space="preserve"> приложения к постановлению Правительства Ленинградской области от 9 ноября 2012 года N 342 "О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населения";</w:t>
      </w:r>
    </w:p>
    <w:p w:rsidR="001F19CA" w:rsidRDefault="001F19C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февраля 2013 года N 14 "О внесении изменений в постановление Правительства Ленинградской области от 26 ноября 2003 года N 232 "О приеме и социальном обслуживании граждан пожилого возраста и инвалидов в государственных стационарных учреждениях социального обслуживания Ленинградской области";</w:t>
      </w:r>
    </w:p>
    <w:p w:rsidR="001F19CA" w:rsidRDefault="001F19CA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июля 2014 года N 300 "О внесении изменений в постановления Правительства Ленинградской области от 19 апреля 2005 </w:t>
      </w:r>
      <w:r>
        <w:lastRenderedPageBreak/>
        <w:t>года N 108 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 и от 10 июня 2005 года N 159 "Об утверждении Положения о порядке и условиях предоставления социального обслуживания</w:t>
      </w:r>
      <w:proofErr w:type="gramEnd"/>
      <w:r>
        <w:t xml:space="preserve"> несовершеннолетним детям и семьям с детьми, находящимся в трудной жизненной ситуации, учреждениями социального обслуживания населения Ленинградской области".</w:t>
      </w:r>
    </w:p>
    <w:p w:rsidR="001F19CA" w:rsidRDefault="001F19CA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jc w:val="right"/>
      </w:pPr>
      <w:r>
        <w:t>Губернатор</w:t>
      </w:r>
    </w:p>
    <w:p w:rsidR="001F19CA" w:rsidRDefault="001F19CA">
      <w:pPr>
        <w:pStyle w:val="ConsPlusNormal"/>
        <w:jc w:val="right"/>
      </w:pPr>
      <w:r>
        <w:t>Ленинградской области</w:t>
      </w:r>
    </w:p>
    <w:p w:rsidR="001F19CA" w:rsidRDefault="001F19CA">
      <w:pPr>
        <w:pStyle w:val="ConsPlusNormal"/>
        <w:jc w:val="right"/>
      </w:pPr>
      <w:r>
        <w:t>А.Дрозденко</w:t>
      </w: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jc w:val="both"/>
      </w:pPr>
    </w:p>
    <w:p w:rsidR="001F19CA" w:rsidRDefault="001F1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6F" w:rsidRDefault="0040046F">
      <w:bookmarkStart w:id="0" w:name="_GoBack"/>
      <w:bookmarkEnd w:id="0"/>
    </w:p>
    <w:sectPr w:rsidR="0040046F" w:rsidSect="0036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A"/>
    <w:rsid w:val="001F19CA"/>
    <w:rsid w:val="004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C04B3C4145A147A2A98BCC9BD6651A4F4678520F574BEEE5DCD5957WDy4P" TargetMode="External"/><Relationship Id="rId13" Type="http://schemas.openxmlformats.org/officeDocument/2006/relationships/hyperlink" Target="consultantplus://offline/ref=CF3C04B3C4145A147A2A98BCC9BD6651A3FF668D2FF729B4E604C15B50DB8398CEC2E7B29F7CD9WEy9P" TargetMode="External"/><Relationship Id="rId18" Type="http://schemas.openxmlformats.org/officeDocument/2006/relationships/hyperlink" Target="consultantplus://offline/ref=CF3C04B3C4145A147A2A98BCC9BD6651A4F4648020F874BEEE5DCD5957WDy4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F3C04B3C4145A147A2A98BCC9BD6651A4F2668429F474BEEE5DCD5957WDy4P" TargetMode="External"/><Relationship Id="rId12" Type="http://schemas.openxmlformats.org/officeDocument/2006/relationships/hyperlink" Target="consultantplus://offline/ref=CF3C04B3C4145A147A2A98BCC9BD6651A0F0678229F729B4E604C15BW5y0P" TargetMode="External"/><Relationship Id="rId17" Type="http://schemas.openxmlformats.org/officeDocument/2006/relationships/hyperlink" Target="consultantplus://offline/ref=CF3C04B3C4145A147A2A98BCC9BD6651A4F3648021F874BEEE5DCD5957D4DC8FC98BEBB39F7CD9EFWFy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3C04B3C4145A147A2A98BCC9BD6651A4F3648021F874BEEE5DCD5957D4DC8FC98BEBB39F7CD9EFWFy7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C04B3C4145A147A2A87ADDCBD6651A4F163852DF874BEEE5DCD5957WDy4P" TargetMode="External"/><Relationship Id="rId11" Type="http://schemas.openxmlformats.org/officeDocument/2006/relationships/hyperlink" Target="consultantplus://offline/ref=CF3C04B3C4145A147A2A98BCC9BD6651A4F36C832AFC74BEEE5DCD5957WDy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3C04B3C4145A147A2A98BCC9BD6651A4F3648021F874BEEE5DCD5957D4DC8FC98BEBB39F7CD9ECWFyFP" TargetMode="External"/><Relationship Id="rId10" Type="http://schemas.openxmlformats.org/officeDocument/2006/relationships/hyperlink" Target="consultantplus://offline/ref=CF3C04B3C4145A147A2A98BCC9BD6651A4F36C832BF574BEEE5DCD5957WDy4P" TargetMode="External"/><Relationship Id="rId19" Type="http://schemas.openxmlformats.org/officeDocument/2006/relationships/hyperlink" Target="consultantplus://offline/ref=CF3C04B3C4145A147A2A98BCC9BD6651A4F36C872AF474BEEE5DCD5957WDy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C04B3C4145A147A2A98BCC9BD6651A4F56C812DFC74BEEE5DCD5957WDy4P" TargetMode="External"/><Relationship Id="rId14" Type="http://schemas.openxmlformats.org/officeDocument/2006/relationships/hyperlink" Target="consultantplus://offline/ref=CF3C04B3C4145A147A2A98BCC9BD6651A3FF668D2FF729B4E604C15B50DB8398CEC2E7B29F7CD8WE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2017-01-18T15:50:00Z</dcterms:created>
  <dcterms:modified xsi:type="dcterms:W3CDTF">2017-01-18T15:50:00Z</dcterms:modified>
</cp:coreProperties>
</file>